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88" w:rsidRDefault="00AE4C8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17216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C88" w:rsidRDefault="00AE4C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4C88" w:rsidRDefault="00AE4C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4C88" w:rsidRDefault="00AE4C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Пояснительная записка……………………………………………………………………...стр.3 </w:t>
      </w: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Содержание изучаемого курса дополнительной </w:t>
      </w:r>
      <w:r>
        <w:rPr>
          <w:rFonts w:ascii="Times New Roman" w:hAnsi="Times New Roman"/>
          <w:sz w:val="24"/>
          <w:szCs w:val="24"/>
        </w:rPr>
        <w:t>образовательной программы кружка «</w:t>
      </w:r>
      <w:proofErr w:type="spellStart"/>
      <w:r>
        <w:rPr>
          <w:rFonts w:ascii="Times New Roman" w:hAnsi="Times New Roman"/>
          <w:sz w:val="24"/>
          <w:szCs w:val="24"/>
        </w:rPr>
        <w:t>Топотушки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»……………………………………………………………………………….</w:t>
      </w:r>
      <w:proofErr w:type="gramEnd"/>
      <w:r>
        <w:rPr>
          <w:rFonts w:ascii="Times New Roman" w:hAnsi="Times New Roman"/>
          <w:sz w:val="24"/>
          <w:szCs w:val="24"/>
        </w:rPr>
        <w:t>стр.12</w:t>
      </w: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Учебно-тематический план дополнительной образовательной программы кружка «</w:t>
      </w:r>
      <w:proofErr w:type="spellStart"/>
      <w:r>
        <w:rPr>
          <w:rFonts w:ascii="Times New Roman" w:hAnsi="Times New Roman"/>
          <w:sz w:val="24"/>
          <w:szCs w:val="24"/>
        </w:rPr>
        <w:t>Топотушки</w:t>
      </w:r>
      <w:proofErr w:type="spellEnd"/>
      <w:r>
        <w:rPr>
          <w:rFonts w:ascii="Times New Roman" w:hAnsi="Times New Roman"/>
          <w:sz w:val="24"/>
          <w:szCs w:val="24"/>
        </w:rPr>
        <w:t>», краткое описание тем</w:t>
      </w:r>
      <w:proofErr w:type="gramStart"/>
      <w:r>
        <w:rPr>
          <w:rFonts w:ascii="Times New Roman" w:hAnsi="Times New Roman"/>
          <w:sz w:val="24"/>
          <w:szCs w:val="24"/>
        </w:rPr>
        <w:t>……………………………………………………..</w:t>
      </w:r>
      <w:proofErr w:type="gramEnd"/>
      <w:r>
        <w:rPr>
          <w:rFonts w:ascii="Times New Roman" w:hAnsi="Times New Roman"/>
          <w:sz w:val="24"/>
          <w:szCs w:val="24"/>
        </w:rPr>
        <w:t>стр.15</w:t>
      </w: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Методическое обеспечение </w:t>
      </w:r>
      <w:r>
        <w:rPr>
          <w:rFonts w:ascii="Times New Roman" w:hAnsi="Times New Roman"/>
          <w:color w:val="000000" w:themeColor="text1"/>
          <w:sz w:val="24"/>
          <w:szCs w:val="24"/>
        </w:rPr>
        <w:t>организо</w:t>
      </w:r>
      <w:r>
        <w:rPr>
          <w:rFonts w:ascii="Times New Roman" w:hAnsi="Times New Roman"/>
          <w:color w:val="000000" w:themeColor="text1"/>
          <w:sz w:val="24"/>
          <w:szCs w:val="24"/>
        </w:rPr>
        <w:t>ванной образовательной деятельности курса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дополнительной образовательной программы кружка «</w:t>
      </w:r>
      <w:proofErr w:type="spellStart"/>
      <w:r>
        <w:rPr>
          <w:rFonts w:ascii="Times New Roman" w:hAnsi="Times New Roman"/>
          <w:sz w:val="24"/>
          <w:szCs w:val="24"/>
        </w:rPr>
        <w:t>Топотушки</w:t>
      </w:r>
      <w:proofErr w:type="spellEnd"/>
      <w:r>
        <w:rPr>
          <w:rFonts w:ascii="Times New Roman" w:hAnsi="Times New Roman"/>
          <w:sz w:val="24"/>
          <w:szCs w:val="24"/>
        </w:rPr>
        <w:t>», планируемых по каждой теме………………………………………………………………………………...стр.28</w:t>
      </w: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Формы подведения и  итоги курса дополнительной образовательной программы кружка «</w:t>
      </w:r>
      <w:proofErr w:type="spellStart"/>
      <w:r>
        <w:rPr>
          <w:rFonts w:ascii="Times New Roman" w:hAnsi="Times New Roman"/>
          <w:sz w:val="24"/>
          <w:szCs w:val="24"/>
        </w:rPr>
        <w:t>Топ</w:t>
      </w:r>
      <w:r>
        <w:rPr>
          <w:rFonts w:ascii="Times New Roman" w:hAnsi="Times New Roman"/>
          <w:sz w:val="24"/>
          <w:szCs w:val="24"/>
        </w:rPr>
        <w:t>отушки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»……………………………………………………………………………….</w:t>
      </w:r>
      <w:proofErr w:type="gramEnd"/>
      <w:r>
        <w:rPr>
          <w:rFonts w:ascii="Times New Roman" w:hAnsi="Times New Roman"/>
          <w:sz w:val="24"/>
          <w:szCs w:val="24"/>
        </w:rPr>
        <w:t>стр.30</w:t>
      </w: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используемой  литературы</w:t>
      </w:r>
      <w:proofErr w:type="gramStart"/>
      <w:r>
        <w:rPr>
          <w:rFonts w:ascii="Times New Roman" w:hAnsi="Times New Roman"/>
          <w:sz w:val="24"/>
          <w:szCs w:val="24"/>
        </w:rPr>
        <w:t>……………………………………………………….</w:t>
      </w:r>
      <w:proofErr w:type="gramEnd"/>
      <w:r>
        <w:rPr>
          <w:rFonts w:ascii="Times New Roman" w:hAnsi="Times New Roman"/>
          <w:sz w:val="24"/>
          <w:szCs w:val="24"/>
        </w:rPr>
        <w:t>стр.31</w:t>
      </w: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B625F8" w:rsidRDefault="002D43E2">
      <w:pPr>
        <w:pStyle w:val="aa"/>
        <w:numPr>
          <w:ilvl w:val="0"/>
          <w:numId w:val="1"/>
        </w:num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дополнительного образования хореографического кружка разработана в соответствии с возрастными и </w:t>
      </w:r>
      <w:r>
        <w:rPr>
          <w:rFonts w:ascii="Times New Roman" w:hAnsi="Times New Roman"/>
          <w:sz w:val="24"/>
          <w:szCs w:val="24"/>
        </w:rPr>
        <w:t>индивидуальными особенностями детей. В основу положена программа «Ритмическая мозаика», разработанная А.И. Бурениной, рекомендованная Министерством образования Российской Федерации в качестве программы воспитания, обучения и развития детей дошкольного и мл</w:t>
      </w:r>
      <w:r>
        <w:rPr>
          <w:rFonts w:ascii="Times New Roman" w:hAnsi="Times New Roman"/>
          <w:sz w:val="24"/>
          <w:szCs w:val="24"/>
        </w:rPr>
        <w:t>адшего школьного возраста.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Направленность программы – художественно-эстетическая.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Обучение детей</w:t>
      </w:r>
      <w:proofErr w:type="gramEnd"/>
      <w:r>
        <w:rPr>
          <w:rFonts w:ascii="Times New Roman" w:hAnsi="Times New Roman"/>
          <w:sz w:val="24"/>
          <w:szCs w:val="24"/>
        </w:rPr>
        <w:t xml:space="preserve"> по данной рабочей программе, предполагающей изучение основ танцевальной культуры, умение красиво и пластично двигаться под различные танцевальные ритмы и темпы</w:t>
      </w:r>
      <w:r>
        <w:rPr>
          <w:rFonts w:ascii="Times New Roman" w:hAnsi="Times New Roman"/>
          <w:sz w:val="24"/>
          <w:szCs w:val="24"/>
        </w:rPr>
        <w:t xml:space="preserve"> музыки, сопутствует физическому развитию и повышению уровня общего образования и культуры детей. Если образовательное учреждение может предоставить своим воспитанникам возможность приобщения к прекрасному миру танца, то детство, обогащённое соприкосновени</w:t>
      </w:r>
      <w:r>
        <w:rPr>
          <w:rFonts w:ascii="Times New Roman" w:hAnsi="Times New Roman"/>
          <w:sz w:val="24"/>
          <w:szCs w:val="24"/>
        </w:rPr>
        <w:t>ем с этим светлым и радостным искусством, позволит детям расти и развиваться не только физически, но и духовно.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Актуальность хореографического образования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Хореография как никакое другое искусство обладает огромными возможностями для полноценного </w:t>
      </w:r>
      <w:r>
        <w:rPr>
          <w:rFonts w:ascii="Times New Roman" w:hAnsi="Times New Roman"/>
          <w:sz w:val="24"/>
          <w:szCs w:val="24"/>
        </w:rPr>
        <w:t>эстетического совершенствования ребенка, для его гар</w:t>
      </w:r>
      <w:r>
        <w:rPr>
          <w:rFonts w:ascii="Times New Roman" w:hAnsi="Times New Roman"/>
          <w:sz w:val="24"/>
          <w:szCs w:val="24"/>
        </w:rPr>
        <w:softHyphen/>
        <w:t>моничного духовного и физического развития. Танец является богатейшим источником эстетических впечатлений ребенка, формирует его художественное «я» как составную часть орудия общества.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 органично со</w:t>
      </w:r>
      <w:r>
        <w:rPr>
          <w:rFonts w:ascii="Times New Roman" w:hAnsi="Times New Roman"/>
          <w:sz w:val="24"/>
          <w:szCs w:val="24"/>
        </w:rPr>
        <w:t>четает в себе различные виды искусства, в частности, музыку, песню, элементы театрального искусства, фольклор. Он воздействует на нравственный, эстетический, духовный мир людей различного возраста. Что же касается непосредственно детей, то танец, без преув</w:t>
      </w:r>
      <w:r>
        <w:rPr>
          <w:rFonts w:ascii="Times New Roman" w:hAnsi="Times New Roman"/>
          <w:sz w:val="24"/>
          <w:szCs w:val="24"/>
        </w:rPr>
        <w:t>еличения, развивает ребенка всесторонне.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Синкретичность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танцевального искусства подразумевает развитие чувства ритма, умения слышать и понимать музыку, согласовывать с ней свои движения, одновременно развивать и тренировать мышечную силу корпуса и ног, пла</w:t>
      </w:r>
      <w:r>
        <w:rPr>
          <w:rFonts w:ascii="Times New Roman" w:hAnsi="Times New Roman"/>
          <w:sz w:val="24"/>
          <w:szCs w:val="24"/>
        </w:rPr>
        <w:t>стику рук, грацию и выразительность. Занятия танцем дают организму физическую нагрузку, рав</w:t>
      </w:r>
      <w:r>
        <w:rPr>
          <w:rFonts w:ascii="Times New Roman" w:hAnsi="Times New Roman"/>
          <w:sz w:val="24"/>
          <w:szCs w:val="24"/>
        </w:rPr>
        <w:softHyphen/>
        <w:t>ную сочетанию нескольких видов спорта. Используемые в хореографии, ритмике движения, про</w:t>
      </w:r>
      <w:r>
        <w:rPr>
          <w:rFonts w:ascii="Times New Roman" w:hAnsi="Times New Roman"/>
          <w:sz w:val="24"/>
          <w:szCs w:val="24"/>
        </w:rPr>
        <w:softHyphen/>
        <w:t>шедшие длительный отбор, безусловно, оказывают положительное воздействие на</w:t>
      </w:r>
      <w:r>
        <w:rPr>
          <w:rFonts w:ascii="Times New Roman" w:hAnsi="Times New Roman"/>
          <w:sz w:val="24"/>
          <w:szCs w:val="24"/>
        </w:rPr>
        <w:t xml:space="preserve"> здо</w:t>
      </w:r>
      <w:r>
        <w:rPr>
          <w:rFonts w:ascii="Times New Roman" w:hAnsi="Times New Roman"/>
          <w:sz w:val="24"/>
          <w:szCs w:val="24"/>
        </w:rPr>
        <w:softHyphen/>
        <w:t>ровье детей.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Искусство танца – это синтез эстетического и физического развития человека. Общеразвивающие упражнения, упражнения партерной гимнастики, элементы танца исполняются под музыкальное сопровождение. Образность, различный характер музыки, </w:t>
      </w:r>
      <w:r>
        <w:rPr>
          <w:rFonts w:ascii="Times New Roman" w:hAnsi="Times New Roman"/>
          <w:sz w:val="24"/>
          <w:szCs w:val="24"/>
        </w:rPr>
        <w:lastRenderedPageBreak/>
        <w:t>мног</w:t>
      </w:r>
      <w:r>
        <w:rPr>
          <w:rFonts w:ascii="Times New Roman" w:hAnsi="Times New Roman"/>
          <w:sz w:val="24"/>
          <w:szCs w:val="24"/>
        </w:rPr>
        <w:t>ообразие её жанров повышает эмоциональность детей, питает воображение. Увлекательно, в процессе игры, выполняя различные движения и упражнения, укрепляется опорно-двигательный аппарат, формируется правильная осанка, развиваются координация движений и ориен</w:t>
      </w:r>
      <w:r>
        <w:rPr>
          <w:rFonts w:ascii="Times New Roman" w:hAnsi="Times New Roman"/>
          <w:sz w:val="24"/>
          <w:szCs w:val="24"/>
        </w:rPr>
        <w:t>тация в пространстве.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Педагогическая целесообразность хореографического образования: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развития творческих способностей у детей состоит в том, что необходимо продолжать развивать у дошкольников музыкально-</w:t>
      </w:r>
      <w:proofErr w:type="gramStart"/>
      <w:r>
        <w:rPr>
          <w:rFonts w:ascii="Times New Roman" w:hAnsi="Times New Roman"/>
          <w:sz w:val="24"/>
          <w:szCs w:val="24"/>
        </w:rPr>
        <w:t>ритмические и танцевальные движения</w:t>
      </w:r>
      <w:proofErr w:type="gramEnd"/>
      <w:r>
        <w:rPr>
          <w:rFonts w:ascii="Times New Roman" w:hAnsi="Times New Roman"/>
          <w:sz w:val="24"/>
          <w:szCs w:val="24"/>
        </w:rPr>
        <w:t>, заложен</w:t>
      </w:r>
      <w:r>
        <w:rPr>
          <w:rFonts w:ascii="Times New Roman" w:hAnsi="Times New Roman"/>
          <w:sz w:val="24"/>
          <w:szCs w:val="24"/>
        </w:rPr>
        <w:t>ные природой, т.к. музыкально-ритмическое творчество может успешно развиться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</w:t>
      </w:r>
      <w:r>
        <w:rPr>
          <w:rFonts w:ascii="Times New Roman" w:hAnsi="Times New Roman"/>
          <w:sz w:val="24"/>
          <w:szCs w:val="24"/>
        </w:rPr>
        <w:t>ости.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Музыкально-</w:t>
      </w:r>
      <w:proofErr w:type="gramStart"/>
      <w:r>
        <w:rPr>
          <w:rFonts w:ascii="Times New Roman" w:hAnsi="Times New Roman"/>
          <w:sz w:val="24"/>
          <w:szCs w:val="24"/>
        </w:rPr>
        <w:t>ритмическая деятельность</w:t>
      </w:r>
      <w:proofErr w:type="gramEnd"/>
      <w:r>
        <w:rPr>
          <w:rFonts w:ascii="Times New Roman" w:hAnsi="Times New Roman"/>
          <w:sz w:val="24"/>
          <w:szCs w:val="24"/>
        </w:rPr>
        <w:t xml:space="preserve"> привлекает детей своей эмоциональностью, возможностью активно выразить свое отношение к музыке в движении. Учитывая возрастные особенности детей, их запросы и интересы занятия хореографией проводятся в игровой форм</w:t>
      </w:r>
      <w:r>
        <w:rPr>
          <w:rFonts w:ascii="Times New Roman" w:hAnsi="Times New Roman"/>
          <w:sz w:val="24"/>
          <w:szCs w:val="24"/>
        </w:rPr>
        <w:t>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Система упражнений выстроена от простого к сложному, с учетом всех необходимы</w:t>
      </w:r>
      <w:r>
        <w:rPr>
          <w:rFonts w:ascii="Times New Roman" w:hAnsi="Times New Roman"/>
          <w:sz w:val="24"/>
          <w:szCs w:val="24"/>
        </w:rPr>
        <w:t>х музыкально-ритмических навыков и навыков выразительного движения при условии многократного повторения заданий, что помогает успешному выполнению требований Программы.</w:t>
      </w:r>
      <w:proofErr w:type="gramEnd"/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Новизна хореографического образования: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 имеет огромное значение как средство воспи</w:t>
      </w:r>
      <w:r>
        <w:rPr>
          <w:rFonts w:ascii="Times New Roman" w:hAnsi="Times New Roman"/>
          <w:sz w:val="24"/>
          <w:szCs w:val="24"/>
        </w:rPr>
        <w:t>тания нравственного самосозна</w:t>
      </w:r>
      <w:r>
        <w:rPr>
          <w:rFonts w:ascii="Times New Roman" w:hAnsi="Times New Roman"/>
          <w:sz w:val="24"/>
          <w:szCs w:val="24"/>
        </w:rPr>
        <w:softHyphen/>
        <w:t>ния. Получение сведений о танцах разных народов и различных эпох столь же необходи</w:t>
      </w:r>
      <w:r>
        <w:rPr>
          <w:rFonts w:ascii="Times New Roman" w:hAnsi="Times New Roman"/>
          <w:sz w:val="24"/>
          <w:szCs w:val="24"/>
        </w:rPr>
        <w:softHyphen/>
        <w:t>мо, как изучение всемирной истории и этапов развития мировой художественной культу</w:t>
      </w:r>
      <w:r>
        <w:rPr>
          <w:rFonts w:ascii="Times New Roman" w:hAnsi="Times New Roman"/>
          <w:sz w:val="24"/>
          <w:szCs w:val="24"/>
        </w:rPr>
        <w:softHyphen/>
        <w:t xml:space="preserve">ры, ибо каждый народ имеет свои, только ему присущие танцы, </w:t>
      </w:r>
      <w:r>
        <w:rPr>
          <w:rFonts w:ascii="Times New Roman" w:hAnsi="Times New Roman"/>
          <w:sz w:val="24"/>
          <w:szCs w:val="24"/>
        </w:rPr>
        <w:t>в которых отражены его душа, его история, его обычаи и характер. Изучение танцев своего народа должно стать такой же потребностью, как и изучение родного языка, мелодий, песен, традиций, ибо в этом заключены основы национального характера, этнической самоб</w:t>
      </w:r>
      <w:r>
        <w:rPr>
          <w:rFonts w:ascii="Times New Roman" w:hAnsi="Times New Roman"/>
          <w:sz w:val="24"/>
          <w:szCs w:val="24"/>
        </w:rPr>
        <w:t>ытности, выра</w:t>
      </w:r>
      <w:r>
        <w:rPr>
          <w:rFonts w:ascii="Times New Roman" w:hAnsi="Times New Roman"/>
          <w:sz w:val="24"/>
          <w:szCs w:val="24"/>
        </w:rPr>
        <w:softHyphen/>
        <w:t>ботанные в течение многих веков.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Предлагаемая Программа сориен</w:t>
      </w:r>
      <w:r>
        <w:rPr>
          <w:rFonts w:ascii="Times New Roman" w:hAnsi="Times New Roman"/>
          <w:sz w:val="24"/>
          <w:szCs w:val="24"/>
        </w:rPr>
        <w:softHyphen/>
        <w:t>тирует педагогов на работу с детьми, независимо от наличия у них специальных физичес</w:t>
      </w:r>
      <w:r>
        <w:rPr>
          <w:rFonts w:ascii="Times New Roman" w:hAnsi="Times New Roman"/>
          <w:sz w:val="24"/>
          <w:szCs w:val="24"/>
        </w:rPr>
        <w:softHyphen/>
        <w:t>ких данных, на воспитание хореографической культуры и привитие начальных навыков в искусстве т</w:t>
      </w:r>
      <w:r>
        <w:rPr>
          <w:rFonts w:ascii="Times New Roman" w:hAnsi="Times New Roman"/>
          <w:sz w:val="24"/>
          <w:szCs w:val="24"/>
        </w:rPr>
        <w:t>анца.</w:t>
      </w:r>
    </w:p>
    <w:p w:rsidR="00B625F8" w:rsidRDefault="002D43E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> — формировать у детей творческие способности через развитие музыкально-</w:t>
      </w:r>
      <w:proofErr w:type="gramStart"/>
      <w:r>
        <w:rPr>
          <w:rFonts w:ascii="Times New Roman" w:hAnsi="Times New Roman"/>
          <w:sz w:val="24"/>
          <w:szCs w:val="24"/>
        </w:rPr>
        <w:t>ритмических и танцевальных движений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 ПРОГРАММЫ: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Образовательные: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через образы дать возможность выразить собственное восприятие музыки;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расширение музыкал</w:t>
      </w:r>
      <w:r>
        <w:rPr>
          <w:rFonts w:ascii="Times New Roman" w:hAnsi="Times New Roman"/>
          <w:sz w:val="24"/>
          <w:szCs w:val="24"/>
        </w:rPr>
        <w:t>ьного кругозора, пополнение словарного запаса;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отмечать в движении метр (сильную долю такта), простейший ритмический рисунок;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менять движения в соответствии с двух- и трехчастной формой, и музыкальными фразами.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Развивающие: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коо</w:t>
      </w:r>
      <w:r>
        <w:rPr>
          <w:rFonts w:ascii="Times New Roman" w:hAnsi="Times New Roman"/>
          <w:sz w:val="24"/>
          <w:szCs w:val="24"/>
        </w:rPr>
        <w:t>рдинации, гибкости, пластичности, выразительности и точности движений;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ритмично двигаться в соответствии с различным характером музыки, динамикой;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координация и укрепление опорно-двигательного аппарата;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к совместному движению с педа</w:t>
      </w:r>
      <w:r>
        <w:rPr>
          <w:rFonts w:ascii="Times New Roman" w:hAnsi="Times New Roman"/>
          <w:sz w:val="24"/>
          <w:szCs w:val="24"/>
        </w:rPr>
        <w:t>гогом.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Воспитательные: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у детей интереса к занятиям хореографией путем создания положительного эмоционального настроя;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психологическое раскрепощение ребенка;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умения работать в паре, коллективе,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понимать и исполнять </w:t>
      </w:r>
      <w:proofErr w:type="gramStart"/>
      <w:r>
        <w:rPr>
          <w:rFonts w:ascii="Times New Roman" w:hAnsi="Times New Roman"/>
          <w:sz w:val="24"/>
          <w:szCs w:val="24"/>
        </w:rPr>
        <w:t xml:space="preserve">ритмические </w:t>
      </w:r>
      <w:r>
        <w:rPr>
          <w:rFonts w:ascii="Times New Roman" w:hAnsi="Times New Roman"/>
          <w:sz w:val="24"/>
          <w:szCs w:val="24"/>
        </w:rPr>
        <w:t>движения</w:t>
      </w:r>
      <w:proofErr w:type="gramEnd"/>
      <w:r>
        <w:rPr>
          <w:rFonts w:ascii="Times New Roman" w:hAnsi="Times New Roman"/>
          <w:sz w:val="24"/>
          <w:szCs w:val="24"/>
        </w:rPr>
        <w:t>, названия которых даются педагогом на французском языке.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ОТЛИЧИТЕЛЬНЫЕ ОСОБЕННОСТИ ПРОГРАММЫ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Отличительной особенностью программы является комплексность подхода при реализации учебно-воспитательных задач, предполагающих, в первую очередь, развиваю</w:t>
      </w:r>
      <w:r>
        <w:rPr>
          <w:rFonts w:ascii="Times New Roman" w:hAnsi="Times New Roman"/>
          <w:sz w:val="24"/>
          <w:szCs w:val="24"/>
        </w:rPr>
        <w:t>щую направленность программы. Данная комплексность основывается на следующих принципах: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воображения ребёнка через особые формы двигательной активности (изучение простейших танцевальных движений, составляющих основу детских танцев);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формирование осмысленной моторики, которое предполагает развитие координации ребёнка и способность на определённом этапе изучения танцевальных движений не </w:t>
      </w:r>
      <w:r>
        <w:rPr>
          <w:rFonts w:ascii="Times New Roman" w:hAnsi="Times New Roman"/>
          <w:sz w:val="24"/>
          <w:szCs w:val="24"/>
        </w:rPr>
        <w:lastRenderedPageBreak/>
        <w:t>только узнавать мелодию и ритм танца, но и умение реализовывать их в простейших комбинациях танцеваль</w:t>
      </w:r>
      <w:r>
        <w:rPr>
          <w:rFonts w:ascii="Times New Roman" w:hAnsi="Times New Roman"/>
          <w:sz w:val="24"/>
          <w:szCs w:val="24"/>
        </w:rPr>
        <w:t>ных движений;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у детей способностей к взаимодействию в паре и в группе, навыкам выступления, умению понимать друг друга в процессе исполнения танца;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навыков коллективного взаимодействия и взаимного уважения при постановке танце</w:t>
      </w:r>
      <w:r>
        <w:rPr>
          <w:rFonts w:ascii="Times New Roman" w:hAnsi="Times New Roman"/>
          <w:sz w:val="24"/>
          <w:szCs w:val="24"/>
        </w:rPr>
        <w:t>в и подготовке публичного выступления.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ВОЗРАСТ ДЕТЕЙ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предусматривает построение процесса </w:t>
      </w:r>
      <w:proofErr w:type="gramStart"/>
      <w:r>
        <w:rPr>
          <w:rFonts w:ascii="Times New Roman" w:hAnsi="Times New Roman"/>
          <w:sz w:val="24"/>
          <w:szCs w:val="24"/>
        </w:rPr>
        <w:t>обучения по спирали</w:t>
      </w:r>
      <w:proofErr w:type="gramEnd"/>
      <w:r>
        <w:rPr>
          <w:rFonts w:ascii="Times New Roman" w:hAnsi="Times New Roman"/>
          <w:sz w:val="24"/>
          <w:szCs w:val="24"/>
        </w:rPr>
        <w:t xml:space="preserve"> с усовершенствованием на каждом этапе до качественно нового уровня знаний. </w:t>
      </w:r>
      <w:proofErr w:type="gramStart"/>
      <w:r>
        <w:rPr>
          <w:rFonts w:ascii="Times New Roman" w:hAnsi="Times New Roman"/>
          <w:sz w:val="24"/>
          <w:szCs w:val="24"/>
        </w:rPr>
        <w:t xml:space="preserve">Один и тот же учебный материал для различного возраста </w:t>
      </w:r>
      <w:r>
        <w:rPr>
          <w:rFonts w:ascii="Times New Roman" w:hAnsi="Times New Roman"/>
          <w:sz w:val="24"/>
          <w:szCs w:val="24"/>
        </w:rPr>
        <w:t>обучаемых и на разных годах обучения может использоваться в различных пропорциях.</w:t>
      </w:r>
      <w:proofErr w:type="gramEnd"/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год обучения: </w:t>
      </w:r>
      <w:r>
        <w:rPr>
          <w:rFonts w:ascii="Times New Roman" w:hAnsi="Times New Roman"/>
          <w:sz w:val="24"/>
          <w:szCs w:val="24"/>
        </w:rPr>
        <w:t>4-5</w:t>
      </w:r>
      <w:r>
        <w:rPr>
          <w:rFonts w:ascii="Times New Roman" w:hAnsi="Times New Roman"/>
          <w:sz w:val="24"/>
          <w:szCs w:val="24"/>
        </w:rPr>
        <w:t xml:space="preserve"> лет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год обучения: </w:t>
      </w:r>
      <w:r>
        <w:rPr>
          <w:rFonts w:ascii="Times New Roman" w:hAnsi="Times New Roman"/>
          <w:sz w:val="24"/>
          <w:szCs w:val="24"/>
        </w:rPr>
        <w:t>5-6</w:t>
      </w:r>
      <w:r>
        <w:rPr>
          <w:rFonts w:ascii="Times New Roman" w:hAnsi="Times New Roman"/>
          <w:sz w:val="24"/>
          <w:szCs w:val="24"/>
        </w:rPr>
        <w:t xml:space="preserve"> лет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 обучения: 6-7 лет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РЕАЛИЗАЦИИ ПРОГРАММЫ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предназначена для обучения детей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– 7 лет и рассчитана на </w:t>
      </w:r>
      <w:r>
        <w:rPr>
          <w:rFonts w:ascii="Times New Roman" w:hAnsi="Times New Roman"/>
          <w:sz w:val="24"/>
          <w:szCs w:val="24"/>
        </w:rPr>
        <w:t>три</w:t>
      </w:r>
      <w:r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z w:val="24"/>
          <w:szCs w:val="24"/>
        </w:rPr>
        <w:t>ебных года. Этот период можно определить как первый этап в освоении азов ритмики, азбуки классического, русского и бального танцев.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Долгосрочность освоения программы определяется: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постепенным характером формирования физического аппарата ребенка для освое</w:t>
      </w:r>
      <w:r>
        <w:rPr>
          <w:rFonts w:ascii="Times New Roman" w:hAnsi="Times New Roman"/>
          <w:sz w:val="24"/>
          <w:szCs w:val="24"/>
        </w:rPr>
        <w:t>ния и в связи с этим постепенное усложнение образовательной программы;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процессами психического развития ребенка;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большим объемом материала, </w:t>
      </w:r>
      <w:proofErr w:type="spellStart"/>
      <w:r>
        <w:rPr>
          <w:rFonts w:ascii="Times New Roman" w:hAnsi="Times New Roman"/>
          <w:sz w:val="24"/>
          <w:szCs w:val="24"/>
        </w:rPr>
        <w:t>многопредметностью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групповым характером освоения программы и предъявления образовательного результата.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</w:t>
      </w:r>
      <w:r>
        <w:rPr>
          <w:rFonts w:ascii="Times New Roman" w:hAnsi="Times New Roman"/>
          <w:sz w:val="24"/>
          <w:szCs w:val="24"/>
        </w:rPr>
        <w:t>мма предполагает проведение занятий двух раз в неделю, во второй половине дня. Длительность организованной образовательной деятельности на первом году обучения –  25 минут, на втором – 30 минут. Всего 72 часа в год на первом и втором году обучения, из кото</w:t>
      </w:r>
      <w:r>
        <w:rPr>
          <w:rFonts w:ascii="Times New Roman" w:hAnsi="Times New Roman"/>
          <w:sz w:val="24"/>
          <w:szCs w:val="24"/>
        </w:rPr>
        <w:t>рых 4 часа отводится на проведение мониторинга 2 раза в год: сентябрь – май.</w:t>
      </w: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ОЖИДАЕМЫЕ РЕЗУЛЬТАТЫ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Педагогический анализ овладения музыкально-ритмическими навыками детей (мониторинг) проводится 2 раза в год: вводное – в сентябре, итоговое – в мае.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Обучая до</w:t>
      </w:r>
      <w:r>
        <w:rPr>
          <w:rFonts w:ascii="Times New Roman" w:hAnsi="Times New Roman"/>
          <w:sz w:val="24"/>
          <w:szCs w:val="24"/>
        </w:rPr>
        <w:t>школьников по данной программе, к концу года мы добиваемся следующих результатов: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Первый</w:t>
      </w:r>
      <w:r>
        <w:rPr>
          <w:rFonts w:ascii="Times New Roman" w:hAnsi="Times New Roman"/>
          <w:b/>
          <w:bCs/>
          <w:sz w:val="24"/>
          <w:szCs w:val="24"/>
        </w:rPr>
        <w:t xml:space="preserve"> и второй</w:t>
      </w:r>
      <w:r>
        <w:rPr>
          <w:rFonts w:ascii="Times New Roman" w:hAnsi="Times New Roman"/>
          <w:b/>
          <w:bCs/>
          <w:sz w:val="24"/>
          <w:szCs w:val="24"/>
        </w:rPr>
        <w:t xml:space="preserve"> год обучения</w:t>
      </w:r>
      <w:r>
        <w:rPr>
          <w:rFonts w:ascii="Times New Roman" w:hAnsi="Times New Roman"/>
          <w:sz w:val="24"/>
          <w:szCs w:val="24"/>
        </w:rPr>
        <w:t> (</w:t>
      </w:r>
      <w:r>
        <w:rPr>
          <w:rFonts w:ascii="Times New Roman" w:hAnsi="Times New Roman"/>
          <w:sz w:val="24"/>
          <w:szCs w:val="24"/>
        </w:rPr>
        <w:t>средняя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старшая группа). Дети владеют навыками по различным видам передвижений по залу и приобретают определенный «запас» движений в </w:t>
      </w:r>
      <w:r>
        <w:rPr>
          <w:rFonts w:ascii="Times New Roman" w:hAnsi="Times New Roman"/>
          <w:sz w:val="24"/>
          <w:szCs w:val="24"/>
        </w:rPr>
        <w:t>общеразвивающих и танцевальных упражнениях. Могут передавать характер музыкального произведения в движении (веселый, грустный, лирический, героический и т.д.). Владеют основными хореографическими упражнениями по программе этого года обучения. Умеют исполня</w:t>
      </w:r>
      <w:r>
        <w:rPr>
          <w:rFonts w:ascii="Times New Roman" w:hAnsi="Times New Roman"/>
          <w:sz w:val="24"/>
          <w:szCs w:val="24"/>
        </w:rPr>
        <w:t xml:space="preserve">ть </w:t>
      </w:r>
      <w:proofErr w:type="gramStart"/>
      <w:r>
        <w:rPr>
          <w:rFonts w:ascii="Times New Roman" w:hAnsi="Times New Roman"/>
          <w:sz w:val="24"/>
          <w:szCs w:val="24"/>
        </w:rPr>
        <w:t>ритмические и бальные танцы</w:t>
      </w:r>
      <w:proofErr w:type="gramEnd"/>
      <w:r>
        <w:rPr>
          <w:rFonts w:ascii="Times New Roman" w:hAnsi="Times New Roman"/>
          <w:sz w:val="24"/>
          <w:szCs w:val="24"/>
        </w:rPr>
        <w:t xml:space="preserve"> и комплексы упражнений под музыку.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Третий</w:t>
      </w:r>
      <w:r>
        <w:rPr>
          <w:rFonts w:ascii="Times New Roman" w:hAnsi="Times New Roman"/>
          <w:b/>
          <w:bCs/>
          <w:sz w:val="24"/>
          <w:szCs w:val="24"/>
        </w:rPr>
        <w:t xml:space="preserve"> год обучения</w:t>
      </w:r>
      <w:r>
        <w:rPr>
          <w:rFonts w:ascii="Times New Roman" w:hAnsi="Times New Roman"/>
          <w:sz w:val="24"/>
          <w:szCs w:val="24"/>
        </w:rPr>
        <w:t> (подготовительная к школе группа). Могут хорошо ориентироваться в зале при проведении музыкально-подвижных игр. Умеют выполнять специальные упражнения для согласования дв</w:t>
      </w:r>
      <w:r>
        <w:rPr>
          <w:rFonts w:ascii="Times New Roman" w:hAnsi="Times New Roman"/>
          <w:sz w:val="24"/>
          <w:szCs w:val="24"/>
        </w:rPr>
        <w:t>ижений с музыкой, владеют основами хореографических упражнений этого года обучения. Умеют исполнять ритмические, народные, бальные танцы и комплексы упражнений, а также двигательные задания по креативной гимнастике этого года обучения.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Главный ожидаемый ре</w:t>
      </w:r>
      <w:r>
        <w:rPr>
          <w:rFonts w:ascii="Times New Roman" w:hAnsi="Times New Roman"/>
          <w:sz w:val="24"/>
          <w:szCs w:val="24"/>
          <w:u w:val="single"/>
        </w:rPr>
        <w:t>зультат:</w:t>
      </w:r>
      <w:r>
        <w:rPr>
          <w:rFonts w:ascii="Times New Roman" w:hAnsi="Times New Roman"/>
          <w:sz w:val="24"/>
          <w:szCs w:val="24"/>
        </w:rPr>
        <w:t> овладение детьми навыками искусства танца, способности и желание продолжать занятия хореографией после освоения программы.</w:t>
      </w: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Требования к уровню подготовки воспитанников</w:t>
      </w:r>
    </w:p>
    <w:tbl>
      <w:tblPr>
        <w:tblW w:w="939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7"/>
        <w:gridCol w:w="3410"/>
        <w:gridCol w:w="3653"/>
      </w:tblGrid>
      <w:tr w:rsidR="00B625F8">
        <w:trPr>
          <w:tblCellSpacing w:w="0" w:type="dxa"/>
        </w:trPr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Должен знать: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Должен уметь:</w:t>
            </w:r>
          </w:p>
        </w:tc>
      </w:tr>
      <w:tr w:rsidR="00B625F8">
        <w:trPr>
          <w:trHeight w:val="3315"/>
          <w:tblCellSpacing w:w="0" w:type="dxa"/>
        </w:trPr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-настроение и характер </w:t>
            </w:r>
            <w:r>
              <w:rPr>
                <w:rFonts w:ascii="Times New Roman" w:hAnsi="Times New Roman"/>
                <w:sz w:val="24"/>
                <w:szCs w:val="24"/>
              </w:rPr>
              <w:t>музыки.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-жанровые особенности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музыки.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движений, используемые в процессе музыкально-ритмического исполнения.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-навыки культурного поведения в процессе группового общения.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-узнавать музыкальное произведение, называть автора;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основных движений, исп</w:t>
            </w:r>
            <w:r>
              <w:rPr>
                <w:rFonts w:ascii="Times New Roman" w:hAnsi="Times New Roman"/>
                <w:sz w:val="24"/>
                <w:szCs w:val="24"/>
              </w:rPr>
              <w:t>ользуемые для передачи музыкального образа;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-контрасты и характер музыки;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-стиль музыкального произведения.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передавать в пластике разнообразный характер музыки;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-передавать основные средства музыкальной выразительности: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динамику, регистр и т.д.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-самостоятельно находить свое место в зале;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-исполнять знакомые движения в различных игровых ситуациях;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-самостоятельно начинать и заканчивать движения вместе с музыкой;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-сочувствовать, сопереживать, воспринимая музыкальный образ;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передавать в пластике м</w:t>
            </w:r>
            <w:r>
              <w:rPr>
                <w:rFonts w:ascii="Times New Roman" w:hAnsi="Times New Roman"/>
                <w:sz w:val="24"/>
                <w:szCs w:val="24"/>
              </w:rPr>
              <w:t>узыкальный образ;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-перестраиваться в круг. Становится в пары и друг за другом и т.д.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-сочинять несложные плясовые движения;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-выражать различные эмоции в мимике и пантомимике;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-сочувствовать и сопереживать другим людям и животным, игровым персонажам.</w:t>
            </w:r>
          </w:p>
        </w:tc>
      </w:tr>
    </w:tbl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Определение уровня освоения воспитанниками данной рабочей программы</w:t>
      </w:r>
    </w:p>
    <w:tbl>
      <w:tblPr>
        <w:tblpPr w:leftFromText="180" w:rightFromText="180" w:vertAnchor="text" w:horzAnchor="margin" w:tblpXSpec="center" w:tblpY="-7956"/>
        <w:tblW w:w="11437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9"/>
        <w:gridCol w:w="1134"/>
        <w:gridCol w:w="763"/>
        <w:gridCol w:w="88"/>
        <w:gridCol w:w="172"/>
        <w:gridCol w:w="827"/>
        <w:gridCol w:w="640"/>
        <w:gridCol w:w="172"/>
        <w:gridCol w:w="598"/>
        <w:gridCol w:w="9"/>
        <w:gridCol w:w="260"/>
        <w:gridCol w:w="623"/>
        <w:gridCol w:w="405"/>
        <w:gridCol w:w="269"/>
        <w:gridCol w:w="722"/>
        <w:gridCol w:w="374"/>
        <w:gridCol w:w="269"/>
        <w:gridCol w:w="741"/>
        <w:gridCol w:w="458"/>
        <w:gridCol w:w="269"/>
        <w:gridCol w:w="865"/>
        <w:gridCol w:w="265"/>
        <w:gridCol w:w="425"/>
        <w:gridCol w:w="260"/>
      </w:tblGrid>
      <w:tr w:rsidR="00B625F8">
        <w:trPr>
          <w:gridAfter w:val="1"/>
          <w:wAfter w:w="260" w:type="dxa"/>
          <w:tblCellSpacing w:w="0" w:type="dxa"/>
        </w:trPr>
        <w:tc>
          <w:tcPr>
            <w:tcW w:w="82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п./п.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ребенка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характера музыки, темпа, ритма</w:t>
            </w:r>
          </w:p>
        </w:tc>
        <w:tc>
          <w:tcPr>
            <w:tcW w:w="1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жанровых особенностей музыки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основных видов движений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для передачи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браза</w:t>
            </w:r>
          </w:p>
        </w:tc>
        <w:tc>
          <w:tcPr>
            <w:tcW w:w="1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исполнять </w:t>
            </w:r>
            <w:r>
              <w:rPr>
                <w:rFonts w:ascii="Times New Roman" w:hAnsi="Times New Roman"/>
                <w:sz w:val="24"/>
                <w:szCs w:val="24"/>
              </w:rPr>
              <w:t>знакомые плясовые движения</w:t>
            </w:r>
          </w:p>
        </w:tc>
        <w:tc>
          <w:tcPr>
            <w:tcW w:w="1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передавать в пластике музык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браз.</w:t>
            </w:r>
          </w:p>
        </w:tc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выполнять движения с предметами</w:t>
            </w:r>
          </w:p>
        </w:tc>
        <w:tc>
          <w:tcPr>
            <w:tcW w:w="1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и определение видов танца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народный, классический)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</w:tr>
      <w:tr w:rsidR="00B625F8">
        <w:trPr>
          <w:tblCellSpacing w:w="0" w:type="dxa"/>
        </w:trPr>
        <w:tc>
          <w:tcPr>
            <w:tcW w:w="82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F8">
        <w:trPr>
          <w:tblCellSpacing w:w="0" w:type="dxa"/>
        </w:trPr>
        <w:tc>
          <w:tcPr>
            <w:tcW w:w="8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F8">
        <w:trPr>
          <w:tblCellSpacing w:w="0" w:type="dxa"/>
        </w:trPr>
        <w:tc>
          <w:tcPr>
            <w:tcW w:w="8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F8">
        <w:trPr>
          <w:tblCellSpacing w:w="0" w:type="dxa"/>
        </w:trPr>
        <w:tc>
          <w:tcPr>
            <w:tcW w:w="8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F8">
        <w:trPr>
          <w:tblCellSpacing w:w="0" w:type="dxa"/>
        </w:trPr>
        <w:tc>
          <w:tcPr>
            <w:tcW w:w="8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F8">
        <w:trPr>
          <w:tblCellSpacing w:w="0" w:type="dxa"/>
        </w:trPr>
        <w:tc>
          <w:tcPr>
            <w:tcW w:w="8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F8">
        <w:trPr>
          <w:tblCellSpacing w:w="0" w:type="dxa"/>
        </w:trPr>
        <w:tc>
          <w:tcPr>
            <w:tcW w:w="8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F8">
        <w:trPr>
          <w:tblCellSpacing w:w="0" w:type="dxa"/>
        </w:trPr>
        <w:tc>
          <w:tcPr>
            <w:tcW w:w="8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F8">
        <w:trPr>
          <w:tblCellSpacing w:w="0" w:type="dxa"/>
        </w:trPr>
        <w:tc>
          <w:tcPr>
            <w:tcW w:w="8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Диагностическая карта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Критерии показателей: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Высокий уровень – 3 балла;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Средний уровень – 2 балла;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Низкий уровень — 1 балл.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Высокий уровень: </w:t>
      </w:r>
      <w:r>
        <w:rPr>
          <w:rFonts w:ascii="Times New Roman" w:hAnsi="Times New Roman"/>
          <w:sz w:val="24"/>
          <w:szCs w:val="24"/>
        </w:rPr>
        <w:t xml:space="preserve">Ребенок знает и называет жанры музыкальных произведений, умеет выполнять знакомые плясовые движения, правильно выполняет перестроения на площадке. Правильно определяет характер музыки, темп, ритм, умеет передавать </w:t>
      </w:r>
      <w:r>
        <w:rPr>
          <w:rFonts w:ascii="Times New Roman" w:hAnsi="Times New Roman"/>
          <w:sz w:val="24"/>
          <w:szCs w:val="24"/>
        </w:rPr>
        <w:t>в пластике движений музыкальный образ. Умеет сочинять несложные плясовые движения. Умеет определять вид танца.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Средний уровень: </w:t>
      </w:r>
      <w:r>
        <w:rPr>
          <w:rFonts w:ascii="Times New Roman" w:hAnsi="Times New Roman"/>
          <w:sz w:val="24"/>
          <w:szCs w:val="24"/>
        </w:rPr>
        <w:t>Ребенок определяет темп, ритм, характер музыки, знает, но допускает ошибки при определении жанров музыки, умеет передать в пласт</w:t>
      </w:r>
      <w:r>
        <w:rPr>
          <w:rFonts w:ascii="Times New Roman" w:hAnsi="Times New Roman"/>
          <w:sz w:val="24"/>
          <w:szCs w:val="24"/>
        </w:rPr>
        <w:t>ике музыкальный образ, выполняет несложные плясовые движения при участии взрослого. С небольшой помощью взрослого определяет вид танца.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Низкий уровень: </w:t>
      </w:r>
      <w:r>
        <w:rPr>
          <w:rFonts w:ascii="Times New Roman" w:hAnsi="Times New Roman"/>
          <w:sz w:val="24"/>
          <w:szCs w:val="24"/>
        </w:rPr>
        <w:t>Ребенок допускает ошибки при выполнении плясовых движений, не знает и не умеет определить темп, ритм, ха</w:t>
      </w:r>
      <w:r>
        <w:rPr>
          <w:rFonts w:ascii="Times New Roman" w:hAnsi="Times New Roman"/>
          <w:sz w:val="24"/>
          <w:szCs w:val="24"/>
        </w:rPr>
        <w:t>рактер музыки, не выполняет самостоятельно плясовые движения, не умеет передавать музыкальный образ в пластике, не умеет перестраиваться на площадке, не выполняет правильно упражнения с предметами.</w:t>
      </w: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2D43E2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2.Содержание изучаемого курса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дополнительной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25F8" w:rsidRDefault="002D43E2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образовательной программы кружка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Топотушки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СТРУКТУРА ОРГАНИЗОВАННОЙ ОБРАЗОВАТЕЛЬНОЙ ДЕЯТЕЛЬНОСТИ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Организованная образовательная деятельность состоит из подготовительной (вводной), основной и заключительной частей и начинается с поклона.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Вводную часть сос</w:t>
      </w:r>
      <w:r>
        <w:rPr>
          <w:rFonts w:ascii="Times New Roman" w:hAnsi="Times New Roman"/>
          <w:sz w:val="24"/>
          <w:szCs w:val="24"/>
        </w:rPr>
        <w:t>тавляют упражнения и движения динамического характера, воздействующие на весь организм: ходьба, бег, прыжки. Затем следует основная часть, в которой реализуются задачи этапов обучения. Третья часть организованной образовательной деятельности — музыкально-р</w:t>
      </w:r>
      <w:r>
        <w:rPr>
          <w:rFonts w:ascii="Times New Roman" w:hAnsi="Times New Roman"/>
          <w:sz w:val="24"/>
          <w:szCs w:val="24"/>
        </w:rPr>
        <w:t>итмическая – наиболее динамична. Здесь включены танцевальные движения, творческие задания, танцевальные композиции, хороводы, задания на построение и перестроение. В этой части задания дети самостоятельно могут создавать музыкальные образы.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Упражнения </w:t>
      </w:r>
      <w:r>
        <w:rPr>
          <w:rFonts w:ascii="Times New Roman" w:hAnsi="Times New Roman"/>
          <w:sz w:val="24"/>
          <w:szCs w:val="24"/>
        </w:rPr>
        <w:t>распределяются с учетом возрастания физиологической нагрузки в основной части организованной образовательной деятельности: в подготовительной части объединяются упражнения простые по координации, малые по амплитуде и выполняемые в медленном умеренном темпе</w:t>
      </w:r>
      <w:r>
        <w:rPr>
          <w:rFonts w:ascii="Times New Roman" w:hAnsi="Times New Roman"/>
          <w:sz w:val="24"/>
          <w:szCs w:val="24"/>
        </w:rPr>
        <w:t>; постепенное увеличение этих параметров движения и темпа приводит к усилению нагрузки в основной части; в заключительной части нагрузка постепенно снижается.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 на занятии доступна восприятию ребенка. Используются детские песни, песни из мультфильмов,</w:t>
      </w:r>
      <w:r>
        <w:rPr>
          <w:rFonts w:ascii="Times New Roman" w:hAnsi="Times New Roman"/>
          <w:sz w:val="24"/>
          <w:szCs w:val="24"/>
        </w:rPr>
        <w:t xml:space="preserve"> эстрадные и классические произведения.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 стили и темп на протяжении занятия меняются, но основной темп – умеренный.</w:t>
      </w:r>
    </w:p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ПРОЦЕССА ОБУЧЕНИЯ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Целостный процесс обучения танцам можно условно разделить на три этапа: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Начальный этап — обучению упражн</w:t>
      </w:r>
      <w:r>
        <w:rPr>
          <w:rFonts w:ascii="Times New Roman" w:hAnsi="Times New Roman"/>
          <w:sz w:val="24"/>
          <w:szCs w:val="24"/>
        </w:rPr>
        <w:t>ению (отдельному движению);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углубленного разучивания упражнения;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закрепления и совершенствования упражнения.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Начальный этап</w:t>
      </w:r>
      <w:r>
        <w:rPr>
          <w:rFonts w:ascii="Times New Roman" w:hAnsi="Times New Roman"/>
          <w:sz w:val="24"/>
          <w:szCs w:val="24"/>
        </w:rPr>
        <w:t> обучения характеризуется созданием предварительного представления об упражнении. На этом этапе обучения педагог рассказыва</w:t>
      </w:r>
      <w:r>
        <w:rPr>
          <w:rFonts w:ascii="Times New Roman" w:hAnsi="Times New Roman"/>
          <w:sz w:val="24"/>
          <w:szCs w:val="24"/>
        </w:rPr>
        <w:t xml:space="preserve">ет, объясняет и демонстрирует </w:t>
      </w:r>
      <w:r>
        <w:rPr>
          <w:rFonts w:ascii="Times New Roman" w:hAnsi="Times New Roman"/>
          <w:sz w:val="24"/>
          <w:szCs w:val="24"/>
        </w:rPr>
        <w:lastRenderedPageBreak/>
        <w:t xml:space="preserve">упражнения, а дети пытаются воссоздать увиденное, </w:t>
      </w:r>
      <w:proofErr w:type="spellStart"/>
      <w:r>
        <w:rPr>
          <w:rFonts w:ascii="Times New Roman" w:hAnsi="Times New Roman"/>
          <w:sz w:val="24"/>
          <w:szCs w:val="24"/>
        </w:rPr>
        <w:t>опробывают</w:t>
      </w:r>
      <w:proofErr w:type="spellEnd"/>
      <w:r>
        <w:rPr>
          <w:rFonts w:ascii="Times New Roman" w:hAnsi="Times New Roman"/>
          <w:sz w:val="24"/>
          <w:szCs w:val="24"/>
        </w:rPr>
        <w:t xml:space="preserve"> упражнение, подражая педагогу.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упражнений, вводимое педагогом на начальном этапе, создает условия для формирования его образа, активизирует работу центральн</w:t>
      </w:r>
      <w:r>
        <w:rPr>
          <w:rFonts w:ascii="Times New Roman" w:hAnsi="Times New Roman"/>
          <w:sz w:val="24"/>
          <w:szCs w:val="24"/>
        </w:rPr>
        <w:t>ой нервной системы детей.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 упражнения происходит в зеркальном изображении.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Объяснение техники исполнения упражнения дополняет ту информацию, которую ребенок получил при просмотре. Первые попытки опробования упражнения имеют большое значение при </w:t>
      </w:r>
      <w:r>
        <w:rPr>
          <w:rFonts w:ascii="Times New Roman" w:hAnsi="Times New Roman"/>
          <w:sz w:val="24"/>
          <w:szCs w:val="24"/>
        </w:rPr>
        <w:t>дальнейшем формировании двигательного навыка.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обучении несложным упражнениям (например, основные движения руками, ногами, головой, туловищем, простейшие прыжки и др.) начальный этап обучения может закончиться уже на первых попытках. При обучении сложны</w:t>
      </w:r>
      <w:r>
        <w:rPr>
          <w:rFonts w:ascii="Times New Roman" w:hAnsi="Times New Roman"/>
          <w:sz w:val="24"/>
          <w:szCs w:val="24"/>
        </w:rPr>
        <w:t>м движениям (например, разнонаправленные движения руками, ногами, головой в упражнениях танцевального характера) педагог должен выбрать наиболее рациональные методы и приемы дальнейшего формирования представления о технической основе упражнения. Если упраж</w:t>
      </w:r>
      <w:r>
        <w:rPr>
          <w:rFonts w:ascii="Times New Roman" w:hAnsi="Times New Roman"/>
          <w:sz w:val="24"/>
          <w:szCs w:val="24"/>
        </w:rPr>
        <w:t>нение можно разделить на составные части, целесообразно применять расчлененный метод. Например: изучить сначала движение только ногами, затем руками, далее соединить эти движения вместе и только после этого продолжить дальнейшее обучение упражнению.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Успех </w:t>
      </w:r>
      <w:r>
        <w:rPr>
          <w:rFonts w:ascii="Times New Roman" w:hAnsi="Times New Roman"/>
          <w:sz w:val="24"/>
          <w:szCs w:val="24"/>
        </w:rPr>
        <w:t>начального этапа обучения зависит от умелого предупреждения и исправления ошибок. При удачном выполнении упражнения целесообразно его повторить несколько раз, закрепив тем самым предварительное представление о нем.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Этап углубленного разучивания</w:t>
      </w:r>
      <w:r>
        <w:rPr>
          <w:rFonts w:ascii="Times New Roman" w:hAnsi="Times New Roman"/>
          <w:sz w:val="24"/>
          <w:szCs w:val="24"/>
        </w:rPr>
        <w:t xml:space="preserve"> упражнения </w:t>
      </w:r>
      <w:r>
        <w:rPr>
          <w:rFonts w:ascii="Times New Roman" w:hAnsi="Times New Roman"/>
          <w:sz w:val="24"/>
          <w:szCs w:val="24"/>
        </w:rPr>
        <w:t>характеризуется уточнением и совершенствованием деталей техники его выполнения. Основная задача этапа сводится к уточнению двигательных действий, пониманию закономерностей движения, усовершенствования ритма, свободного и слитного выполнения упражнения.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</w:t>
      </w:r>
      <w:r>
        <w:rPr>
          <w:rFonts w:ascii="Times New Roman" w:hAnsi="Times New Roman"/>
          <w:sz w:val="24"/>
          <w:szCs w:val="24"/>
        </w:rPr>
        <w:t>вным условием обучения на этом этапе является целостное выполнение упражнения. Количество повторений в занятии увеличивается, по сравнению с предыдущим этапом. На этапе углубленного разучивания дети приобретают некоторый опыт в исполнении движений по показ</w:t>
      </w:r>
      <w:r>
        <w:rPr>
          <w:rFonts w:ascii="Times New Roman" w:hAnsi="Times New Roman"/>
          <w:sz w:val="24"/>
          <w:szCs w:val="24"/>
        </w:rPr>
        <w:t>у педагога и запоминают несколько композиций. Все это способствует развитию у детей самостоятельно выполнять выученные упражнения в целом.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Этап закрепления и совершенствования</w:t>
      </w:r>
      <w:r>
        <w:rPr>
          <w:rFonts w:ascii="Times New Roman" w:hAnsi="Times New Roman"/>
          <w:sz w:val="24"/>
          <w:szCs w:val="24"/>
        </w:rPr>
        <w:t> характеризуется образованием двигательного навыка, переходом его к творческому с</w:t>
      </w:r>
      <w:r>
        <w:rPr>
          <w:rFonts w:ascii="Times New Roman" w:hAnsi="Times New Roman"/>
          <w:sz w:val="24"/>
          <w:szCs w:val="24"/>
        </w:rPr>
        <w:t>амовыражению в движении под музыку.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Задача педагога на этом этапе состоит не только в закреплении двигательного навыка у детей, но и в создании условий для формирования движений более высокого уровня, выполнение которых можно было бы использовать в комбина</w:t>
      </w:r>
      <w:r>
        <w:rPr>
          <w:rFonts w:ascii="Times New Roman" w:hAnsi="Times New Roman"/>
          <w:sz w:val="24"/>
          <w:szCs w:val="24"/>
        </w:rPr>
        <w:t>ции с другими упражнениями.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этом этапе необходимо совершенствовать качество исполнения упражнений и формировать у детей индивидуальный стиль.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совершенствования упражнений можно считать завершенным лишь только тогда, когда дети начнут свободно двига</w:t>
      </w:r>
      <w:r>
        <w:rPr>
          <w:rFonts w:ascii="Times New Roman" w:hAnsi="Times New Roman"/>
          <w:sz w:val="24"/>
          <w:szCs w:val="24"/>
        </w:rPr>
        <w:t>ться с полной эмоциональной и эстетической отдачей. Только после этого данное упражнение можно применить с другими, ранее изученными упражнениями, в различных комбинациях, комплексах и танцах.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занятиях хореографией подбор упражнений соответствует возмож</w:t>
      </w:r>
      <w:r>
        <w:rPr>
          <w:rFonts w:ascii="Times New Roman" w:hAnsi="Times New Roman"/>
          <w:sz w:val="24"/>
          <w:szCs w:val="24"/>
        </w:rPr>
        <w:t>ности и подготовленности детей.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изучения курса дети знакомятся с основами танцевального искусства, осваивают репертуар, показывают свое мастерство на детских праздниках и концертах.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Репертуар к программе подобран для каждого возраста детей.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ным возбудителем фантазии ребенка является музыка. Поэтому музыкальный материал подбирается особенно тщательно, по следующим принципам: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соответствие возрасту;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художественность музыкальных произведений, яркость, динамичность их образов;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моторный харак</w:t>
      </w:r>
      <w:r>
        <w:rPr>
          <w:rFonts w:ascii="Times New Roman" w:hAnsi="Times New Roman"/>
          <w:sz w:val="24"/>
          <w:szCs w:val="24"/>
        </w:rPr>
        <w:t>тер музыкального произведения, побуждающий к движениям;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разнообразие тематики, жанров, характера музыкальных произведений на примерах народной, классической и современной музыки, детских песен, музыки из мультфильмов.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основе подобранного музыкального </w:t>
      </w:r>
      <w:r>
        <w:rPr>
          <w:rFonts w:ascii="Times New Roman" w:hAnsi="Times New Roman"/>
          <w:sz w:val="24"/>
          <w:szCs w:val="24"/>
        </w:rPr>
        <w:t>материала создается танцевальный репертуар.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Важно, чтобы в процессе занятий по хореографии, приобретение знаний, умений и навыков не являлось самоцелью, а развивало музыкально-танцевальные и общие способности, творчество, формировало основы духовной культу</w:t>
      </w:r>
      <w:r>
        <w:rPr>
          <w:rFonts w:ascii="Times New Roman" w:hAnsi="Times New Roman"/>
          <w:sz w:val="24"/>
          <w:szCs w:val="24"/>
        </w:rPr>
        <w:t>ры детей.</w:t>
      </w: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B625F8">
      <w:pPr>
        <w:pStyle w:val="aa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25F8" w:rsidRDefault="002D43E2">
      <w:pPr>
        <w:pStyle w:val="aa"/>
        <w:numPr>
          <w:ilvl w:val="0"/>
          <w:numId w:val="2"/>
        </w:num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 дополнительной образовательной программы кружка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Топотушки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», краткое описание тем</w:t>
      </w: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Первый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второй </w:t>
      </w:r>
      <w:r>
        <w:rPr>
          <w:rFonts w:ascii="Times New Roman" w:hAnsi="Times New Roman"/>
          <w:b/>
          <w:bCs/>
          <w:sz w:val="24"/>
          <w:szCs w:val="24"/>
        </w:rPr>
        <w:t>год обучения (</w:t>
      </w:r>
      <w:r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-6 лет)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возрасте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-6 лет ярко выявляется индивидуальность ребенка, его инициативность, попытки </w:t>
      </w:r>
      <w:r>
        <w:rPr>
          <w:rFonts w:ascii="Times New Roman" w:hAnsi="Times New Roman"/>
          <w:sz w:val="24"/>
          <w:szCs w:val="24"/>
        </w:rPr>
        <w:t>собственной интерпретации при исполнительстве, эмоционально осознанное восприятие.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Развитое чувство ритма характеризуется чутким улавливанием метра, акцентов, пульсации, ритмического рисунка, музыкальной формы, темпа произведения.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Приоритетные задачи: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</w:t>
      </w:r>
      <w:r>
        <w:rPr>
          <w:rFonts w:ascii="Times New Roman" w:hAnsi="Times New Roman"/>
          <w:sz w:val="24"/>
          <w:szCs w:val="24"/>
        </w:rPr>
        <w:t>ение оперировать музыкальными представлениями;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продолжать формировать умение сочетать пантомиму, танец, пластику;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учить отражать в танцевальных импровизациях изменения в музыкальном образе;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вводить элементы балетного и современного массового танца.</w:t>
      </w:r>
    </w:p>
    <w:tbl>
      <w:tblPr>
        <w:tblW w:w="958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5"/>
        <w:gridCol w:w="5343"/>
        <w:gridCol w:w="1216"/>
        <w:gridCol w:w="1294"/>
        <w:gridCol w:w="887"/>
      </w:tblGrid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625F8">
        <w:trPr>
          <w:trHeight w:val="135"/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5F8">
        <w:trPr>
          <w:trHeight w:val="150"/>
          <w:tblCellSpacing w:w="0" w:type="dxa"/>
        </w:trPr>
        <w:tc>
          <w:tcPr>
            <w:tcW w:w="42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танцем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Танцевальные игры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танца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Бальный танец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Танцевальная мозаика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репетиционно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-постановочная работа)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B625F8">
        <w:trPr>
          <w:trHeight w:val="135"/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11. 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5F8">
        <w:trPr>
          <w:trHeight w:val="135"/>
          <w:tblCellSpacing w:w="0" w:type="dxa"/>
        </w:trPr>
        <w:tc>
          <w:tcPr>
            <w:tcW w:w="42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B625F8" w:rsidRDefault="00B625F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(вводное диагностическое обследование уровня музыкально-ритмических навыков детей).</w:t>
      </w: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Вводный час </w:t>
      </w:r>
      <w:r>
        <w:rPr>
          <w:rFonts w:ascii="Times New Roman" w:hAnsi="Times New Roman"/>
          <w:b/>
          <w:bCs/>
          <w:sz w:val="24"/>
          <w:szCs w:val="24"/>
        </w:rPr>
        <w:t>организованной образовательной деятельности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Вспомнить с детьми правила поведения на занятиях, правила проведения занятия (поклон).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Познакомить с требованиями к внешнему виду.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Разговор о технике безопасности на занятиях.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Провести начальную диагн</w:t>
      </w:r>
      <w:r>
        <w:rPr>
          <w:rFonts w:ascii="Times New Roman" w:hAnsi="Times New Roman"/>
          <w:sz w:val="24"/>
          <w:szCs w:val="24"/>
        </w:rPr>
        <w:t>остику на элементарных движениях.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« Знакомство с танцем»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Познакомить детей с различными видами танцев: народными, классическими, современными, бальными.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Рассказать о танцах народов различных стран и познакомить с их характерными </w:t>
      </w:r>
      <w:r>
        <w:rPr>
          <w:rFonts w:ascii="Times New Roman" w:hAnsi="Times New Roman"/>
          <w:sz w:val="24"/>
          <w:szCs w:val="24"/>
        </w:rPr>
        <w:t>особенностями.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Рассказать о пользе танца для здоровья детей.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Беседа о любимых танцах.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«Музыкальная грамота»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 Закрепить знания, умения и навыки, полученные ранее.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Расширить представления о танцевальной музыке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Учить детей сознатель</w:t>
      </w:r>
      <w:r>
        <w:rPr>
          <w:rFonts w:ascii="Times New Roman" w:hAnsi="Times New Roman"/>
          <w:sz w:val="24"/>
          <w:szCs w:val="24"/>
        </w:rPr>
        <w:t>но подбирать нужные сложные характеристики к музыкальным образам.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Развивать умение двигаться в соответствии с характером музыки.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Задания на анализ музыкальных произведений (темп, характер, динамика, ритмический рисунок, регистр, строение)</w:t>
      </w:r>
      <w:r>
        <w:rPr>
          <w:rFonts w:ascii="Times New Roman" w:hAnsi="Times New Roman"/>
          <w:sz w:val="24"/>
          <w:szCs w:val="24"/>
        </w:rPr>
        <w:t>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Такт, размер 2/4, 4/4.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Умение выделять сильные и слабые доли на слух (хлопками, шагом, движением, предметом).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творческая задача: поочередное вступление (каноном) на 2/4, 4/4. Дети начинают делать движение по очереди на каждый следующий такт;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</w:t>
      </w:r>
      <w:r>
        <w:rPr>
          <w:rFonts w:ascii="Times New Roman" w:hAnsi="Times New Roman"/>
          <w:sz w:val="24"/>
          <w:szCs w:val="24"/>
        </w:rPr>
        <w:t>делять сильную долю, слышать слабую долю;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hyperlink r:id="rId9" w:tooltip="Click to Continue &gt; by ClickCaption" w:history="1">
        <w:r>
          <w:rPr>
            <w:rFonts w:ascii="Times New Roman" w:hAnsi="Times New Roman"/>
            <w:sz w:val="24"/>
            <w:szCs w:val="24"/>
            <w:u w:val="single"/>
          </w:rPr>
          <w:t>ИГРА</w:t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>
              <wp:extent cx="95250" cy="95250"/>
              <wp:effectExtent l="19050" t="0" r="0" b="0"/>
              <wp:docPr id="1" name="Рисунок 2" descr="http://cdncache-a.akamaihd.net/items/it/img/arrow-10x10.png">
                <a:hlinkClick xmlns:a="http://schemas.openxmlformats.org/drawingml/2006/main" r:id="rId10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2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hAnsi="Times New Roman"/>
          <w:sz w:val="24"/>
          <w:szCs w:val="24"/>
        </w:rPr>
        <w:t>: «Вопрос – ответ», «Эхо», «Повтори-ка»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прохлопывать заданный ритмический рисунок.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Музыкальный жанр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полька, марш, вальс (устно определить жанр)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игра: «Марш – полька – вальс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Слушать музыку a</w:t>
      </w:r>
      <w:r>
        <w:rPr>
          <w:rFonts w:ascii="Times New Roman" w:hAnsi="Times New Roman"/>
          <w:sz w:val="24"/>
          <w:szCs w:val="24"/>
        </w:rPr>
        <w:sym w:font="Symbol" w:char="F0A2"/>
      </w:r>
      <w:proofErr w:type="spellStart"/>
      <w:r>
        <w:rPr>
          <w:rFonts w:ascii="Times New Roman" w:hAnsi="Times New Roman"/>
          <w:sz w:val="24"/>
          <w:szCs w:val="24"/>
        </w:rPr>
        <w:t>capella</w:t>
      </w:r>
      <w:proofErr w:type="spellEnd"/>
      <w:r>
        <w:rPr>
          <w:rFonts w:ascii="Times New Roman" w:hAnsi="Times New Roman"/>
          <w:sz w:val="24"/>
          <w:szCs w:val="24"/>
        </w:rPr>
        <w:t>, уметь двигаться под нее.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«Элементы классического танца»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мускулатуру ног, рук, спины.</w:t>
      </w:r>
    </w:p>
    <w:p w:rsidR="00B625F8" w:rsidRDefault="002D43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правильную осанку и координацию движений.</w:t>
      </w:r>
    </w:p>
    <w:p w:rsidR="00B625F8" w:rsidRDefault="002D43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детей к изучению более сложных элементов.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Выполнение </w:t>
      </w:r>
      <w:r>
        <w:rPr>
          <w:rFonts w:ascii="Times New Roman" w:hAnsi="Times New Roman"/>
          <w:sz w:val="24"/>
          <w:szCs w:val="24"/>
        </w:rPr>
        <w:t>упражнений на середине (отработка положений и позиций рук и ног):</w:t>
      </w:r>
    </w:p>
    <w:p w:rsidR="00B625F8" w:rsidRDefault="002D43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корпуса (ноги в свободном положении);</w:t>
      </w:r>
    </w:p>
    <w:p w:rsidR="00B625F8" w:rsidRDefault="002D43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понятия рабочая нога и опорная нога;</w:t>
      </w:r>
    </w:p>
    <w:p w:rsidR="00B625F8" w:rsidRDefault="002D43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позиции ног;</w:t>
      </w:r>
    </w:p>
    <w:p w:rsidR="00B625F8" w:rsidRDefault="002D43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постановка корпуса на </w:t>
      </w:r>
      <w:proofErr w:type="spellStart"/>
      <w:r>
        <w:rPr>
          <w:rFonts w:ascii="Times New Roman" w:hAnsi="Times New Roman"/>
          <w:sz w:val="24"/>
          <w:szCs w:val="24"/>
        </w:rPr>
        <w:t>полупальцы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625F8" w:rsidRDefault="002D43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чередование позиций</w:t>
      </w:r>
    </w:p>
    <w:p w:rsidR="00B625F8" w:rsidRDefault="002D43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легкие прыжки;</w:t>
      </w:r>
    </w:p>
    <w:p w:rsidR="00B625F8" w:rsidRDefault="002D43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позиции рук: </w:t>
      </w:r>
      <w:proofErr w:type="gramStart"/>
      <w:r>
        <w:rPr>
          <w:rFonts w:ascii="Times New Roman" w:hAnsi="Times New Roman"/>
          <w:sz w:val="24"/>
          <w:szCs w:val="24"/>
        </w:rPr>
        <w:t>подготови</w:t>
      </w:r>
      <w:r>
        <w:rPr>
          <w:rFonts w:ascii="Times New Roman" w:hAnsi="Times New Roman"/>
          <w:sz w:val="24"/>
          <w:szCs w:val="24"/>
        </w:rPr>
        <w:t>тельная</w:t>
      </w:r>
      <w:proofErr w:type="gramEnd"/>
      <w:r>
        <w:rPr>
          <w:rFonts w:ascii="Times New Roman" w:hAnsi="Times New Roman"/>
          <w:sz w:val="24"/>
          <w:szCs w:val="24"/>
        </w:rPr>
        <w:t>, I-я, II-я, III-я;</w:t>
      </w:r>
    </w:p>
    <w:p w:rsidR="00B625F8" w:rsidRDefault="002D43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перевод рук из позиции в позицию;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«Танцевальные игры»</w:t>
      </w:r>
      <w:r>
        <w:rPr>
          <w:rFonts w:ascii="Times New Roman" w:hAnsi="Times New Roman"/>
          <w:sz w:val="24"/>
          <w:szCs w:val="24"/>
        </w:rPr>
        <w:t> (комплексы ритмопластики)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Развивать внимание, память, координацию движений.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Подготовить организм ребенка к выполнению более сложных элементов.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Двигаться </w:t>
      </w:r>
      <w:r>
        <w:rPr>
          <w:rFonts w:ascii="Times New Roman" w:hAnsi="Times New Roman"/>
          <w:sz w:val="24"/>
          <w:szCs w:val="24"/>
        </w:rPr>
        <w:t>в соответствии с характером музыки.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Учить через движения передавать эмоциональный настрой произведения.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«Разноцветная </w:t>
      </w:r>
      <w:hyperlink r:id="rId12" w:tooltip="Click to Continue &gt; by ClickCaption" w:history="1">
        <w:r>
          <w:rPr>
            <w:rFonts w:ascii="Times New Roman" w:hAnsi="Times New Roman"/>
            <w:sz w:val="24"/>
            <w:szCs w:val="24"/>
            <w:u w:val="single"/>
          </w:rPr>
          <w:t>ИГРА</w:t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>
              <wp:extent cx="95250" cy="95250"/>
              <wp:effectExtent l="19050" t="0" r="0" b="0"/>
              <wp:docPr id="2" name="Рисунок 3" descr="http://cdncache-a.akamaihd.net/items/it/img/arrow-10x10.png">
                <a:hlinkClick xmlns:a="http://schemas.openxmlformats.org/drawingml/2006/main" r:id="rId10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исунок 3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hAnsi="Times New Roman"/>
          <w:sz w:val="24"/>
          <w:szCs w:val="24"/>
        </w:rPr>
        <w:t>», «Кр</w:t>
      </w:r>
      <w:r>
        <w:rPr>
          <w:rFonts w:ascii="Times New Roman" w:hAnsi="Times New Roman"/>
          <w:sz w:val="24"/>
          <w:szCs w:val="24"/>
        </w:rPr>
        <w:t>асная шапочка», «Любитель-рыболов», «Кошки-мышки», «Танцуем, сидя», «Стирка», «Голубая вода», «Буратино».</w:t>
      </w:r>
      <w:proofErr w:type="gramEnd"/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Танцевальные этюды на современном материале.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«Рисунок танца»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Приобрести навыки свободного перемещения в пространстве.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Изучить </w:t>
      </w:r>
      <w:r>
        <w:rPr>
          <w:rFonts w:ascii="Times New Roman" w:hAnsi="Times New Roman"/>
          <w:sz w:val="24"/>
          <w:szCs w:val="24"/>
        </w:rPr>
        <w:t>простые рисунки танца для использования их в концертных номерах.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Привить навык держать равнение в рисунке, соблюдать интервалы.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Движение по линии танца.</w:t>
      </w:r>
    </w:p>
    <w:p w:rsidR="00B625F8" w:rsidRDefault="002D43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танца «Круг»:</w:t>
      </w:r>
    </w:p>
    <w:p w:rsidR="00B625F8" w:rsidRDefault="002D43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замкнутый круг;</w:t>
      </w:r>
    </w:p>
    <w:p w:rsidR="00B625F8" w:rsidRDefault="002D43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раскрытый круг (полукруг);</w:t>
      </w:r>
    </w:p>
    <w:p w:rsidR="00B625F8" w:rsidRDefault="002D43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 в круге;</w:t>
      </w:r>
    </w:p>
    <w:p w:rsidR="00B625F8" w:rsidRDefault="002D43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сплетенны</w:t>
      </w:r>
      <w:r>
        <w:rPr>
          <w:rFonts w:ascii="Times New Roman" w:hAnsi="Times New Roman"/>
          <w:sz w:val="24"/>
          <w:szCs w:val="24"/>
        </w:rPr>
        <w:t>й круг (корзиночка);</w:t>
      </w:r>
    </w:p>
    <w:p w:rsidR="00B625F8" w:rsidRDefault="002D43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лицом в круг, лицом из круга;</w:t>
      </w:r>
    </w:p>
    <w:p w:rsidR="00B625F8" w:rsidRDefault="002D43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 парами,</w:t>
      </w:r>
    </w:p>
    <w:p w:rsidR="00B625F8" w:rsidRDefault="002D43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круг </w:t>
      </w:r>
      <w:proofErr w:type="spellStart"/>
      <w:r>
        <w:rPr>
          <w:rFonts w:ascii="Times New Roman" w:hAnsi="Times New Roman"/>
          <w:sz w:val="24"/>
          <w:szCs w:val="24"/>
        </w:rPr>
        <w:t>противоходом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перестраиваться из одного вида в другой.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Рисунок танца «Колонна», «Линия»:</w:t>
      </w:r>
    </w:p>
    <w:p w:rsidR="00B625F8" w:rsidRDefault="002D43E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перестроения из круга в колонну, в линию, (на задний, передний план);</w:t>
      </w:r>
    </w:p>
    <w:p w:rsidR="00B625F8" w:rsidRDefault="002D43E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перестроения из </w:t>
      </w:r>
      <w:r>
        <w:rPr>
          <w:rFonts w:ascii="Times New Roman" w:hAnsi="Times New Roman"/>
          <w:sz w:val="24"/>
          <w:szCs w:val="24"/>
        </w:rPr>
        <w:t>нескольких кругов (самостоятельно, выбрав ведущих).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Понятие «Диагональ»:</w:t>
      </w:r>
    </w:p>
    <w:p w:rsidR="00B625F8" w:rsidRDefault="002D43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перестроение из круга в диагональ;</w:t>
      </w:r>
    </w:p>
    <w:p w:rsidR="00B625F8" w:rsidRDefault="002D43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перестроение из маленьких кружков в диагональ (самостоятельно</w:t>
      </w:r>
      <w:r>
        <w:rPr>
          <w:rFonts w:ascii="Times New Roman" w:hAnsi="Times New Roman"/>
          <w:sz w:val="24"/>
          <w:szCs w:val="24"/>
        </w:rPr>
        <w:br/>
        <w:t>указав ведущих).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Рисунок танца «Спираль».</w:t>
      </w:r>
    </w:p>
    <w:p w:rsidR="00B625F8" w:rsidRDefault="002D43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hyperlink r:id="rId13" w:tooltip="Click to Continue &gt; by ClickCaption" w:history="1">
        <w:r>
          <w:rPr>
            <w:rFonts w:ascii="Times New Roman" w:hAnsi="Times New Roman"/>
            <w:sz w:val="24"/>
            <w:szCs w:val="24"/>
            <w:u w:val="single"/>
          </w:rPr>
          <w:t>ИГРА</w:t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>
              <wp:extent cx="95250" cy="95250"/>
              <wp:effectExtent l="19050" t="0" r="0" b="0"/>
              <wp:docPr id="3" name="Рисунок 4" descr="http://cdncache-a.akamaihd.net/items/it/img/arrow-10x10.png">
                <a:hlinkClick xmlns:a="http://schemas.openxmlformats.org/drawingml/2006/main" r:id="rId10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4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hAnsi="Times New Roman"/>
          <w:sz w:val="24"/>
          <w:szCs w:val="24"/>
        </w:rPr>
        <w:t> «Клубок ниток».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Рисунок танц</w:t>
      </w:r>
      <w:r>
        <w:rPr>
          <w:rFonts w:ascii="Times New Roman" w:hAnsi="Times New Roman"/>
          <w:sz w:val="24"/>
          <w:szCs w:val="24"/>
        </w:rPr>
        <w:t>а «Змейка»:</w:t>
      </w:r>
    </w:p>
    <w:p w:rsidR="00B625F8" w:rsidRDefault="002D43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горизонтальная.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Перестроение из «круга» в «змейку» (самостоятельно, выбрав ведущего).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«Народный танец»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детей с историей русского танца, его особенностями, формами.</w:t>
      </w:r>
    </w:p>
    <w:p w:rsidR="00B625F8" w:rsidRDefault="002D43E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Рассказать об отличительных особенностях характера, </w:t>
      </w:r>
      <w:r>
        <w:rPr>
          <w:rFonts w:ascii="Times New Roman" w:hAnsi="Times New Roman"/>
          <w:sz w:val="24"/>
          <w:szCs w:val="24"/>
        </w:rPr>
        <w:t>манер исполнения.</w:t>
      </w:r>
    </w:p>
    <w:p w:rsidR="00B625F8" w:rsidRDefault="002D43E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основам русского танца.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в предмет «Русский танец»;</w:t>
      </w:r>
    </w:p>
    <w:p w:rsidR="00B625F8" w:rsidRDefault="002D43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корпуса;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Изучение основ русского народного танца: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подвижности стоп на основе элементов «елочка»,</w:t>
      </w:r>
      <w:r>
        <w:rPr>
          <w:rFonts w:ascii="Times New Roman" w:hAnsi="Times New Roman"/>
          <w:sz w:val="24"/>
          <w:szCs w:val="24"/>
        </w:rPr>
        <w:br/>
        <w:t xml:space="preserve">«гармошка», </w:t>
      </w:r>
      <w:proofErr w:type="spellStart"/>
      <w:r>
        <w:rPr>
          <w:rFonts w:ascii="Times New Roman" w:hAnsi="Times New Roman"/>
          <w:sz w:val="24"/>
          <w:szCs w:val="24"/>
        </w:rPr>
        <w:t>ковырялочка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работа </w:t>
      </w:r>
      <w:r>
        <w:rPr>
          <w:rFonts w:ascii="Times New Roman" w:hAnsi="Times New Roman"/>
          <w:sz w:val="24"/>
          <w:szCs w:val="24"/>
        </w:rPr>
        <w:t>рук в русском танце;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навыки работы с платочком;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русский поклон;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подскоки;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тройные </w:t>
      </w:r>
      <w:proofErr w:type="spellStart"/>
      <w:r>
        <w:rPr>
          <w:rFonts w:ascii="Times New Roman" w:hAnsi="Times New Roman"/>
          <w:sz w:val="24"/>
          <w:szCs w:val="24"/>
        </w:rPr>
        <w:t>прыжочки</w:t>
      </w:r>
      <w:proofErr w:type="spellEnd"/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бег с вытянутыми носочками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боковой галоп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шаг с вытянутыми носочками (хороводный)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хлопки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движение с выставлением ноги на носок;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proofErr w:type="spellStart"/>
      <w:r>
        <w:rPr>
          <w:rFonts w:ascii="Times New Roman" w:hAnsi="Times New Roman"/>
          <w:sz w:val="24"/>
          <w:szCs w:val="24"/>
        </w:rPr>
        <w:t>ковырялочка</w:t>
      </w:r>
      <w:proofErr w:type="spellEnd"/>
      <w:r>
        <w:rPr>
          <w:rFonts w:ascii="Times New Roman" w:hAnsi="Times New Roman"/>
          <w:sz w:val="24"/>
          <w:szCs w:val="24"/>
        </w:rPr>
        <w:t>» впер</w:t>
      </w:r>
      <w:r>
        <w:rPr>
          <w:rFonts w:ascii="Times New Roman" w:hAnsi="Times New Roman"/>
          <w:sz w:val="24"/>
          <w:szCs w:val="24"/>
        </w:rPr>
        <w:t>ед и в сторону;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пружинка с поворотом;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приставные шаги в сторону;</w:t>
      </w:r>
    </w:p>
    <w:p w:rsidR="00B625F8" w:rsidRDefault="002D43E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Ходы: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простой, на </w:t>
      </w:r>
      <w:proofErr w:type="spellStart"/>
      <w:r>
        <w:rPr>
          <w:rFonts w:ascii="Times New Roman" w:hAnsi="Times New Roman"/>
          <w:sz w:val="24"/>
          <w:szCs w:val="24"/>
        </w:rPr>
        <w:t>полупальцах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боковой, приставной,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боковой ход «</w:t>
      </w:r>
      <w:proofErr w:type="spellStart"/>
      <w:r>
        <w:rPr>
          <w:rFonts w:ascii="Times New Roman" w:hAnsi="Times New Roman"/>
          <w:sz w:val="24"/>
          <w:szCs w:val="24"/>
        </w:rPr>
        <w:t>припадание</w:t>
      </w:r>
      <w:proofErr w:type="spellEnd"/>
      <w:r>
        <w:rPr>
          <w:rFonts w:ascii="Times New Roman" w:hAnsi="Times New Roman"/>
          <w:sz w:val="24"/>
          <w:szCs w:val="24"/>
        </w:rPr>
        <w:t>» по VI позиции,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беговой шаг с отбрасыванием согнутых ног назад.</w:t>
      </w:r>
    </w:p>
    <w:p w:rsidR="00B625F8" w:rsidRDefault="002D43E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 «дробям»: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притопы,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удары </w:t>
      </w:r>
      <w:proofErr w:type="spellStart"/>
      <w:r>
        <w:rPr>
          <w:rFonts w:ascii="Times New Roman" w:hAnsi="Times New Roman"/>
          <w:sz w:val="24"/>
          <w:szCs w:val="24"/>
        </w:rPr>
        <w:t>полупальцами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удары каблуком;</w:t>
      </w:r>
    </w:p>
    <w:p w:rsidR="00B625F8" w:rsidRDefault="002D43E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Хлопки и хлопушки для мальчиков: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одинарные</w:t>
      </w:r>
      <w:proofErr w:type="gramEnd"/>
      <w:r>
        <w:rPr>
          <w:rFonts w:ascii="Times New Roman" w:hAnsi="Times New Roman"/>
          <w:sz w:val="24"/>
          <w:szCs w:val="24"/>
        </w:rPr>
        <w:t xml:space="preserve"> по бедру и голенищу.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каблучные упражнения – вынесение рабочей ноги на каблук во все направления;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присядка с выставлением ноги на пятки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«Бальный танец»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</w:t>
      </w:r>
      <w:r>
        <w:rPr>
          <w:rFonts w:ascii="Times New Roman" w:hAnsi="Times New Roman"/>
          <w:sz w:val="24"/>
          <w:szCs w:val="24"/>
        </w:rPr>
        <w:t>мить детей с историей бального танца.</w:t>
      </w:r>
    </w:p>
    <w:p w:rsidR="00B625F8" w:rsidRDefault="002D43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основам танца «Полька».</w:t>
      </w:r>
    </w:p>
    <w:p w:rsidR="00B625F8" w:rsidRDefault="002D43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Разучить основные элементы танца «Вальс».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в предмет</w:t>
      </w:r>
    </w:p>
    <w:p w:rsidR="00B625F8" w:rsidRDefault="002D43E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основ танца «Полька»:</w:t>
      </w:r>
    </w:p>
    <w:p w:rsidR="00B625F8" w:rsidRDefault="002D43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подскоки, галоп;</w:t>
      </w:r>
    </w:p>
    <w:p w:rsidR="00B625F8" w:rsidRDefault="002D43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комбинирование изученных элементов;</w:t>
      </w:r>
    </w:p>
    <w:p w:rsidR="00B625F8" w:rsidRDefault="002D43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положения в паре:</w:t>
      </w:r>
    </w:p>
    <w:p w:rsidR="00B625F8" w:rsidRDefault="002D43E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«лодочка»,</w:t>
      </w:r>
    </w:p>
    <w:p w:rsidR="00B625F8" w:rsidRDefault="002D43E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руки «крест- накрест»,</w:t>
      </w:r>
    </w:p>
    <w:p w:rsidR="00B625F8" w:rsidRDefault="002D43E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мальчик держит девочку за талию, девочка кладет руки мальчику на плечи.</w:t>
      </w:r>
    </w:p>
    <w:p w:rsidR="00B625F8" w:rsidRDefault="002D43E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основ танца «Вальс»:</w:t>
      </w:r>
    </w:p>
    <w:p w:rsidR="00B625F8" w:rsidRDefault="002D43E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элементы:</w:t>
      </w:r>
    </w:p>
    <w:p w:rsidR="00B625F8" w:rsidRDefault="002D43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«качели»,</w:t>
      </w:r>
    </w:p>
    <w:p w:rsidR="00B625F8" w:rsidRDefault="002D43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«вальсовая дорожка»,</w:t>
      </w:r>
    </w:p>
    <w:p w:rsidR="00B625F8" w:rsidRDefault="002D43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«перемена»;</w:t>
      </w:r>
    </w:p>
    <w:p w:rsidR="00B625F8" w:rsidRDefault="002D43E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alance</w:t>
      </w:r>
      <w:proofErr w:type="spellEnd"/>
      <w:r>
        <w:rPr>
          <w:rFonts w:ascii="Times New Roman" w:hAnsi="Times New Roman"/>
          <w:sz w:val="24"/>
          <w:szCs w:val="24"/>
        </w:rPr>
        <w:t xml:space="preserve"> (покачивание в разные стороны)</w:t>
      </w:r>
    </w:p>
    <w:p w:rsidR="00B625F8" w:rsidRDefault="002D43E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паре:</w:t>
      </w:r>
    </w:p>
    <w:p w:rsidR="00B625F8" w:rsidRDefault="002D43E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рук в</w:t>
      </w:r>
      <w:r>
        <w:rPr>
          <w:rFonts w:ascii="Times New Roman" w:hAnsi="Times New Roman"/>
          <w:sz w:val="24"/>
          <w:szCs w:val="24"/>
        </w:rPr>
        <w:t xml:space="preserve"> паре,</w:t>
      </w:r>
    </w:p>
    <w:p w:rsidR="00B625F8" w:rsidRDefault="002D43E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вращение «звездочка»;</w:t>
      </w:r>
    </w:p>
    <w:p w:rsidR="00B625F8" w:rsidRDefault="002D43E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простые танцевальные комбинации.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«Танцевальная мозаика» 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репетиционно</w:t>
      </w:r>
      <w:proofErr w:type="spellEnd"/>
      <w:r>
        <w:rPr>
          <w:rFonts w:ascii="Times New Roman" w:hAnsi="Times New Roman"/>
          <w:sz w:val="24"/>
          <w:szCs w:val="24"/>
        </w:rPr>
        <w:t>-постановочная работа)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детей самостоятельно двигаться под музыку.</w:t>
      </w:r>
    </w:p>
    <w:p w:rsidR="00B625F8" w:rsidRDefault="002D43E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к показательным выступлениям.</w:t>
      </w:r>
    </w:p>
    <w:p w:rsidR="00B625F8" w:rsidRDefault="002D43E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выражать через движения</w:t>
      </w:r>
      <w:r>
        <w:rPr>
          <w:rFonts w:ascii="Times New Roman" w:hAnsi="Times New Roman"/>
          <w:sz w:val="24"/>
          <w:szCs w:val="24"/>
        </w:rPr>
        <w:t xml:space="preserve"> заданный образ.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Хороводные танцы: «Россия-матушка», «Красный сарафан»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Сюжетные танцы: «Ходики», «Аквариум», «Лягушки и цапля»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Детские танцы «</w:t>
      </w:r>
      <w:proofErr w:type="spellStart"/>
      <w:r>
        <w:rPr>
          <w:rFonts w:ascii="Times New Roman" w:hAnsi="Times New Roman"/>
          <w:sz w:val="24"/>
          <w:szCs w:val="24"/>
        </w:rPr>
        <w:t>Барбарики</w:t>
      </w:r>
      <w:proofErr w:type="spellEnd"/>
      <w:r>
        <w:rPr>
          <w:rFonts w:ascii="Times New Roman" w:hAnsi="Times New Roman"/>
          <w:sz w:val="24"/>
          <w:szCs w:val="24"/>
        </w:rPr>
        <w:t>», Танец гномиков, «Раз, ладошка», «Зажигай!», «Танец с лентами», «Вальс знакомств», «Весення</w:t>
      </w:r>
      <w:r>
        <w:rPr>
          <w:rFonts w:ascii="Times New Roman" w:hAnsi="Times New Roman"/>
          <w:sz w:val="24"/>
          <w:szCs w:val="24"/>
        </w:rPr>
        <w:t>я фантазия».</w:t>
      </w:r>
      <w:proofErr w:type="gramEnd"/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Танцы народов других стран: «</w:t>
      </w:r>
      <w:proofErr w:type="gramStart"/>
      <w:r>
        <w:rPr>
          <w:rFonts w:ascii="Times New Roman" w:hAnsi="Times New Roman"/>
          <w:sz w:val="24"/>
          <w:szCs w:val="24"/>
        </w:rPr>
        <w:t>Украинская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полечка</w:t>
      </w:r>
      <w:proofErr w:type="spellEnd"/>
      <w:r>
        <w:rPr>
          <w:rFonts w:ascii="Times New Roman" w:hAnsi="Times New Roman"/>
          <w:sz w:val="24"/>
          <w:szCs w:val="24"/>
        </w:rPr>
        <w:t>» «Сиртаки», «Русские узоры», «Казачата», «Веселый рок-н-рол»,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Образные танцы «Пингвины», «Снеговики», «Бабочки», «Стирка», «Моряки»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(итоговое диагностическое обследование уровня музыка</w:t>
      </w:r>
      <w:r>
        <w:rPr>
          <w:rFonts w:ascii="Times New Roman" w:hAnsi="Times New Roman"/>
          <w:b/>
          <w:bCs/>
          <w:sz w:val="24"/>
          <w:szCs w:val="24"/>
        </w:rPr>
        <w:t>льно-ритмических навыков детей).</w:t>
      </w: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Третий</w:t>
      </w:r>
      <w:r>
        <w:rPr>
          <w:rFonts w:ascii="Times New Roman" w:hAnsi="Times New Roman"/>
          <w:b/>
          <w:bCs/>
          <w:sz w:val="24"/>
          <w:szCs w:val="24"/>
        </w:rPr>
        <w:t xml:space="preserve"> год обучения (6-7 лет)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возрасте ребенок-дошкольник достигает кульминации в развитии движений, которая выражается в особой грации, легкости и изяществе. У детей резко возрастает способность к исполнению разнооб</w:t>
      </w:r>
      <w:r>
        <w:rPr>
          <w:rFonts w:ascii="Times New Roman" w:hAnsi="Times New Roman"/>
          <w:sz w:val="24"/>
          <w:szCs w:val="24"/>
        </w:rPr>
        <w:t>разных и сложных по координации движений – из области хореографии, гимнастики. Это дает возможность подбирать для работы с детьми более сложный репертуар, в основе которого не только народная современная и танцевальная музыка, но и некоторые классические п</w:t>
      </w:r>
      <w:r>
        <w:rPr>
          <w:rFonts w:ascii="Times New Roman" w:hAnsi="Times New Roman"/>
          <w:sz w:val="24"/>
          <w:szCs w:val="24"/>
        </w:rPr>
        <w:t>роизведения.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Приоритетные задачи: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способности к выразительному, одухотворенному исполнению движений умение импровизировать под незнакомую музыку, формирование адекватной оценки и самооценки.</w:t>
      </w:r>
    </w:p>
    <w:tbl>
      <w:tblPr>
        <w:tblW w:w="958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5"/>
        <w:gridCol w:w="5343"/>
        <w:gridCol w:w="1216"/>
        <w:gridCol w:w="1294"/>
        <w:gridCol w:w="887"/>
      </w:tblGrid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625F8">
        <w:trPr>
          <w:trHeight w:val="150"/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5F8">
        <w:trPr>
          <w:trHeight w:val="135"/>
          <w:tblCellSpacing w:w="0" w:type="dxa"/>
        </w:trPr>
        <w:tc>
          <w:tcPr>
            <w:tcW w:w="42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танцем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Танцевальные игры (ритмопластика)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танца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Бальный танец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625F8">
        <w:trPr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Танцевальная </w:t>
            </w:r>
            <w:r>
              <w:rPr>
                <w:rFonts w:ascii="Times New Roman" w:hAnsi="Times New Roman"/>
                <w:sz w:val="24"/>
                <w:szCs w:val="24"/>
              </w:rPr>
              <w:t>мозаика</w:t>
            </w:r>
          </w:p>
          <w:p w:rsidR="00B625F8" w:rsidRDefault="002D43E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репетиционно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-постановочная работа)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625F8">
        <w:trPr>
          <w:trHeight w:val="120"/>
          <w:tblCellSpacing w:w="0" w:type="dxa"/>
        </w:trPr>
        <w:tc>
          <w:tcPr>
            <w:tcW w:w="42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11.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5F8">
        <w:trPr>
          <w:trHeight w:val="165"/>
          <w:tblCellSpacing w:w="0" w:type="dxa"/>
        </w:trPr>
        <w:tc>
          <w:tcPr>
            <w:tcW w:w="42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25F8" w:rsidRDefault="00B625F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25F8" w:rsidRDefault="002D43E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B625F8" w:rsidRDefault="002D43E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Третий</w:t>
      </w:r>
      <w:r>
        <w:rPr>
          <w:rFonts w:ascii="Times New Roman" w:hAnsi="Times New Roman"/>
          <w:b/>
          <w:bCs/>
          <w:sz w:val="24"/>
          <w:szCs w:val="24"/>
        </w:rPr>
        <w:t xml:space="preserve"> год обучения (6-7 лет)</w:t>
      </w: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(вводное диагностическое обследование уровня музыкально-ритмических навыков детей).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« Знакомство с </w:t>
      </w:r>
      <w:r>
        <w:rPr>
          <w:rFonts w:ascii="Times New Roman" w:hAnsi="Times New Roman"/>
          <w:b/>
          <w:bCs/>
          <w:sz w:val="24"/>
          <w:szCs w:val="24"/>
        </w:rPr>
        <w:t>танцем»</w:t>
      </w:r>
      <w:r>
        <w:rPr>
          <w:rFonts w:ascii="Times New Roman" w:hAnsi="Times New Roman"/>
          <w:sz w:val="24"/>
          <w:szCs w:val="24"/>
        </w:rPr>
        <w:t> (Введение в предмет)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Познакомить детей с историей рождения танца, жанрами танцевального искусства.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2.Рассказать о пользе занятий танцами.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Познакомить детей с разновидностями бальных танцев.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Беседа о стилях и направлениях.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 Му</w:t>
      </w:r>
      <w:r>
        <w:rPr>
          <w:rFonts w:ascii="Times New Roman" w:hAnsi="Times New Roman"/>
          <w:b/>
          <w:bCs/>
          <w:sz w:val="24"/>
          <w:szCs w:val="24"/>
        </w:rPr>
        <w:t>зыкальная грамота»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Закрепить знания, навыки, полученные ранее.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Уметь анализировать музыкальное произведение, двигаться в соответствии с музыкой.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Задания на анализ музыкальных произведений (темп, характер, динамика, ритмический </w:t>
      </w:r>
      <w:r>
        <w:rPr>
          <w:rFonts w:ascii="Times New Roman" w:hAnsi="Times New Roman"/>
          <w:sz w:val="24"/>
          <w:szCs w:val="24"/>
        </w:rPr>
        <w:t>рисунок, регистр, строение).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Умение выделять сильные и слабые доли на слух (хлопками, шагом, движением, предметом).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Такт, затакт, размер 2/4, 3/4, 4/4.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уметь выделять сильную долю;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уметь начинать движение с затакта;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творческая задача: поочередн</w:t>
      </w:r>
      <w:r>
        <w:rPr>
          <w:rFonts w:ascii="Times New Roman" w:hAnsi="Times New Roman"/>
          <w:sz w:val="24"/>
          <w:szCs w:val="24"/>
        </w:rPr>
        <w:t>ое вступление (каноном) на 2/4, 3/4, 4/4. Дети начинают делать движение по очереди на каждый следующий такт;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hyperlink r:id="rId14" w:tooltip="Click to Continue &gt; by ClickCaption" w:history="1">
        <w:r>
          <w:rPr>
            <w:rFonts w:ascii="Times New Roman" w:hAnsi="Times New Roman"/>
            <w:sz w:val="24"/>
            <w:szCs w:val="24"/>
            <w:u w:val="single"/>
          </w:rPr>
          <w:t>ИГРА</w:t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>
              <wp:extent cx="95250" cy="95250"/>
              <wp:effectExtent l="19050" t="0" r="0" b="0"/>
              <wp:docPr id="4" name="Рисунок 5" descr="http://cdncache-a.akamaihd.net/items/it/img/arrow-10x10.png">
                <a:hlinkClick xmlns:a="http://schemas.openxmlformats.org/drawingml/2006/main" r:id="rId10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5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hAnsi="Times New Roman"/>
          <w:sz w:val="24"/>
          <w:szCs w:val="24"/>
        </w:rPr>
        <w:t>: «Воп</w:t>
      </w:r>
      <w:r>
        <w:rPr>
          <w:rFonts w:ascii="Times New Roman" w:hAnsi="Times New Roman"/>
          <w:sz w:val="24"/>
          <w:szCs w:val="24"/>
        </w:rPr>
        <w:t>рос – ответ», «Эхо», «Повтори-ка»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Музыкальный жанр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полька, марш, вальс, полонез, галоп (устно определить жанр)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игра: «Марш – полька – вальс»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Слушать музыку a</w:t>
      </w:r>
      <w:r>
        <w:rPr>
          <w:rFonts w:ascii="Times New Roman" w:hAnsi="Times New Roman"/>
          <w:sz w:val="24"/>
          <w:szCs w:val="24"/>
        </w:rPr>
        <w:sym w:font="Symbol" w:char="F0A2"/>
      </w:r>
      <w:proofErr w:type="spellStart"/>
      <w:r>
        <w:rPr>
          <w:rFonts w:ascii="Times New Roman" w:hAnsi="Times New Roman"/>
          <w:sz w:val="24"/>
          <w:szCs w:val="24"/>
        </w:rPr>
        <w:t>capella</w:t>
      </w:r>
      <w:proofErr w:type="spellEnd"/>
      <w:r>
        <w:rPr>
          <w:rFonts w:ascii="Times New Roman" w:hAnsi="Times New Roman"/>
          <w:sz w:val="24"/>
          <w:szCs w:val="24"/>
        </w:rPr>
        <w:t>, уметь двигаться под нее.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«Элементы классического танца»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</w:t>
      </w:r>
      <w:r>
        <w:rPr>
          <w:rFonts w:ascii="Times New Roman" w:hAnsi="Times New Roman"/>
          <w:sz w:val="24"/>
          <w:szCs w:val="24"/>
        </w:rPr>
        <w:t>мускулатуру ног, рук, спины.</w:t>
      </w:r>
    </w:p>
    <w:p w:rsidR="00B625F8" w:rsidRDefault="002D43E2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правильную осанку и координацию движений.</w:t>
      </w:r>
    </w:p>
    <w:p w:rsidR="00B625F8" w:rsidRDefault="002D43E2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детей к изучению более сложных элементов.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Экзерсис на середине:</w:t>
      </w:r>
    </w:p>
    <w:p w:rsidR="00B625F8" w:rsidRDefault="002D43E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корпуса (ноги в свободном положении);</w:t>
      </w:r>
    </w:p>
    <w:p w:rsidR="00B625F8" w:rsidRDefault="002D43E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понятия рабочая нога и опорная нога;</w:t>
      </w:r>
    </w:p>
    <w:p w:rsidR="00B625F8" w:rsidRDefault="002D43E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позиции ног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B625F8" w:rsidRDefault="002D43E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корпуса в I – II – III позиции;</w:t>
      </w:r>
    </w:p>
    <w:p w:rsidR="00B625F8" w:rsidRDefault="002D43E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постановка корпуса на </w:t>
      </w:r>
      <w:proofErr w:type="spellStart"/>
      <w:r>
        <w:rPr>
          <w:rFonts w:ascii="Times New Roman" w:hAnsi="Times New Roman"/>
          <w:sz w:val="24"/>
          <w:szCs w:val="24"/>
        </w:rPr>
        <w:t>полупальцы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625F8" w:rsidRDefault="002D43E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чередование положений;</w:t>
      </w:r>
    </w:p>
    <w:p w:rsidR="00B625F8" w:rsidRDefault="002D43E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легкие прыжки;</w:t>
      </w:r>
    </w:p>
    <w:p w:rsidR="00B625F8" w:rsidRDefault="002D43E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перегиб корпуса вперед и в сторону.</w:t>
      </w:r>
    </w:p>
    <w:p w:rsidR="00B625F8" w:rsidRDefault="002D43E2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позиции рук: </w:t>
      </w:r>
      <w:proofErr w:type="gramStart"/>
      <w:r>
        <w:rPr>
          <w:rFonts w:ascii="Times New Roman" w:hAnsi="Times New Roman"/>
          <w:sz w:val="24"/>
          <w:szCs w:val="24"/>
        </w:rPr>
        <w:t>подготовительная</w:t>
      </w:r>
      <w:proofErr w:type="gramEnd"/>
      <w:r>
        <w:rPr>
          <w:rFonts w:ascii="Times New Roman" w:hAnsi="Times New Roman"/>
          <w:sz w:val="24"/>
          <w:szCs w:val="24"/>
        </w:rPr>
        <w:t>, I-я, II-я, III-я;</w:t>
      </w:r>
    </w:p>
    <w:p w:rsidR="00B625F8" w:rsidRDefault="002D43E2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перевод рук из позиции в позицию;</w:t>
      </w:r>
    </w:p>
    <w:p w:rsidR="00B625F8" w:rsidRDefault="002D43E2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поворот</w:t>
      </w:r>
      <w:r>
        <w:rPr>
          <w:rFonts w:ascii="Times New Roman" w:hAnsi="Times New Roman"/>
          <w:sz w:val="24"/>
          <w:szCs w:val="24"/>
        </w:rPr>
        <w:t>ы головы на 1/2; 1/4.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«Танцевальные игры» </w:t>
      </w:r>
      <w:r>
        <w:rPr>
          <w:rFonts w:ascii="Times New Roman" w:hAnsi="Times New Roman"/>
          <w:sz w:val="24"/>
          <w:szCs w:val="24"/>
        </w:rPr>
        <w:t>(комплексы ритмопластики)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Развивать внимание, память, координацию движений.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Подготовить организм ребенка к выполнению более сложных элементов.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Двигаться в соответствии с характером музыки.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Учить через движения передавать эмоциональный настрой произведения.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«Разноцветная </w:t>
      </w:r>
      <w:hyperlink r:id="rId15" w:tooltip="Click to Continue &gt; by ClickCaption" w:history="1">
        <w:r>
          <w:rPr>
            <w:rFonts w:ascii="Times New Roman" w:hAnsi="Times New Roman"/>
            <w:sz w:val="24"/>
            <w:szCs w:val="24"/>
            <w:u w:val="single"/>
          </w:rPr>
          <w:t>ИГРА</w:t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>
              <wp:extent cx="95250" cy="95250"/>
              <wp:effectExtent l="19050" t="0" r="0" b="0"/>
              <wp:docPr id="5" name="Рисунок 6" descr="http://cdncache-a.akamaihd.net/items/it/img/arrow-10x10.png">
                <a:hlinkClick xmlns:a="http://schemas.openxmlformats.org/drawingml/2006/main" r:id="rId10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Рисунок 6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hAnsi="Times New Roman"/>
          <w:sz w:val="24"/>
          <w:szCs w:val="24"/>
        </w:rPr>
        <w:t>», «Лю</w:t>
      </w:r>
      <w:r>
        <w:rPr>
          <w:rFonts w:ascii="Times New Roman" w:hAnsi="Times New Roman"/>
          <w:sz w:val="24"/>
          <w:szCs w:val="24"/>
        </w:rPr>
        <w:t>битель-рыболов», «Кошки-мышки», «Танцуем, сидя», «Стирка», «Ни кола, ни двора», «</w:t>
      </w:r>
      <w:proofErr w:type="spellStart"/>
      <w:r>
        <w:rPr>
          <w:rFonts w:ascii="Times New Roman" w:hAnsi="Times New Roman"/>
          <w:sz w:val="24"/>
          <w:szCs w:val="24"/>
        </w:rPr>
        <w:t>Кукляндия</w:t>
      </w:r>
      <w:proofErr w:type="spellEnd"/>
      <w:r>
        <w:rPr>
          <w:rFonts w:ascii="Times New Roman" w:hAnsi="Times New Roman"/>
          <w:sz w:val="24"/>
          <w:szCs w:val="24"/>
        </w:rPr>
        <w:t>», «Звериная аэробика»</w:t>
      </w:r>
      <w:proofErr w:type="gramEnd"/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Танцевальные этюды на современном материале.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«Рисунок танца»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Приобрести навыки свободного перемещения в пространстве.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Изучит</w:t>
      </w:r>
      <w:r>
        <w:rPr>
          <w:rFonts w:ascii="Times New Roman" w:hAnsi="Times New Roman"/>
          <w:sz w:val="24"/>
          <w:szCs w:val="24"/>
        </w:rPr>
        <w:t>ь простые рисунки танца для использования их в концертных номерах.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Привить навык держать равнение в рисунке, соблюдать интервалы.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Движение по линии танца.</w:t>
      </w:r>
    </w:p>
    <w:p w:rsidR="00B625F8" w:rsidRDefault="002D43E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танца «Круг» (рассказ из истории):</w:t>
      </w:r>
    </w:p>
    <w:p w:rsidR="00B625F8" w:rsidRDefault="002D43E2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замкнутый круг;</w:t>
      </w:r>
    </w:p>
    <w:p w:rsidR="00B625F8" w:rsidRDefault="002D43E2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раскрытый круг (полукруг);</w:t>
      </w:r>
    </w:p>
    <w:p w:rsidR="00B625F8" w:rsidRDefault="002D43E2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 в круге;</w:t>
      </w:r>
    </w:p>
    <w:p w:rsidR="00B625F8" w:rsidRDefault="002D43E2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сплетенный круг (корзиночка);</w:t>
      </w:r>
    </w:p>
    <w:p w:rsidR="00B625F8" w:rsidRDefault="002D43E2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лицом в круг, лицом из круга;</w:t>
      </w:r>
    </w:p>
    <w:p w:rsidR="00B625F8" w:rsidRDefault="002D43E2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 парами.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перестраиваться из одного вида в другой.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Рисунок танца «Колонна», «Линия»:</w:t>
      </w:r>
    </w:p>
    <w:p w:rsidR="00B625F8" w:rsidRDefault="002D43E2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перестроения из круга в колонну, в линию, (на задний план, передний план);</w:t>
      </w:r>
    </w:p>
    <w:p w:rsidR="00B625F8" w:rsidRDefault="002D43E2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перестроения из нескольких кругов (самостоятельно, выбрав ведущих).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Понятие «Диагональ»:</w:t>
      </w:r>
    </w:p>
    <w:p w:rsidR="00B625F8" w:rsidRDefault="002D43E2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перестроение из круга в диагональ;</w:t>
      </w:r>
    </w:p>
    <w:p w:rsidR="00B625F8" w:rsidRDefault="002D43E2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перестроение из маленьких кружков в диагональ (самостоятельно</w:t>
      </w:r>
      <w:r>
        <w:rPr>
          <w:rFonts w:ascii="Times New Roman" w:hAnsi="Times New Roman"/>
          <w:sz w:val="24"/>
          <w:szCs w:val="24"/>
        </w:rPr>
        <w:br/>
        <w:t>указав ведущих).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Рисунок танца «Спираль».</w:t>
      </w:r>
    </w:p>
    <w:p w:rsidR="00B625F8" w:rsidRDefault="002D43E2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hyperlink r:id="rId16" w:tooltip="Click to Continue &gt; by ClickCaption" w:history="1">
        <w:r>
          <w:rPr>
            <w:rFonts w:ascii="Times New Roman" w:hAnsi="Times New Roman"/>
            <w:sz w:val="24"/>
            <w:szCs w:val="24"/>
            <w:u w:val="single"/>
          </w:rPr>
          <w:t>ИГРА</w:t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>
              <wp:extent cx="95250" cy="95250"/>
              <wp:effectExtent l="19050" t="0" r="0" b="0"/>
              <wp:docPr id="6" name="Рисунок 7" descr="http://cdncache-a.akamaihd.net/items/it/img/arrow-10x10.png">
                <a:hlinkClick xmlns:a="http://schemas.openxmlformats.org/drawingml/2006/main" r:id="rId10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Рисунок 7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hAnsi="Times New Roman"/>
          <w:sz w:val="24"/>
          <w:szCs w:val="24"/>
        </w:rPr>
        <w:t> «Клубок ниток».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Рисунок танца «Змейка»:</w:t>
      </w:r>
    </w:p>
    <w:p w:rsidR="00B625F8" w:rsidRDefault="002D43E2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горизонтальная;</w:t>
      </w:r>
    </w:p>
    <w:p w:rsidR="00B625F8" w:rsidRDefault="002D43E2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вертикальная.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Перестроение из «круга» в «змейку» (самостоятельно, выбрав ведущего).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Рисунок танца «Воротца»: Русский танец «Воротца».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hyperlink r:id="rId17" w:tooltip="Click to Continue &gt; by ClickCaption" w:history="1">
        <w:r>
          <w:rPr>
            <w:rFonts w:ascii="Times New Roman" w:hAnsi="Times New Roman"/>
            <w:sz w:val="24"/>
            <w:szCs w:val="24"/>
            <w:u w:val="single"/>
          </w:rPr>
          <w:t>ИГРА</w:t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>
              <wp:extent cx="95250" cy="95250"/>
              <wp:effectExtent l="19050" t="0" r="0" b="0"/>
              <wp:docPr id="7" name="Рисунок 8" descr="http://cdncache-a.akamaihd.net/items/it/img/arrow-10x10.png">
                <a:hlinkClick xmlns:a="http://schemas.openxmlformats.org/drawingml/2006/main" r:id="rId10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Рисунок 8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hAnsi="Times New Roman"/>
          <w:sz w:val="24"/>
          <w:szCs w:val="24"/>
        </w:rPr>
        <w:t> – тан</w:t>
      </w:r>
      <w:r>
        <w:rPr>
          <w:rFonts w:ascii="Times New Roman" w:hAnsi="Times New Roman"/>
          <w:sz w:val="24"/>
          <w:szCs w:val="24"/>
        </w:rPr>
        <w:t>ец «Бесконечный».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«Народный танец»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детей с историей русского танца, его особенностями, формами.</w:t>
      </w:r>
    </w:p>
    <w:p w:rsidR="00B625F8" w:rsidRDefault="002D43E2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Рассказать об отличительных особенностях характера, манер исполнения.</w:t>
      </w:r>
    </w:p>
    <w:p w:rsidR="00B625F8" w:rsidRDefault="002D43E2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основам русского танца.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Введение в предмет </w:t>
      </w:r>
      <w:r>
        <w:rPr>
          <w:rFonts w:ascii="Times New Roman" w:hAnsi="Times New Roman"/>
          <w:sz w:val="24"/>
          <w:szCs w:val="24"/>
        </w:rPr>
        <w:t>«Русский танец»;</w:t>
      </w:r>
    </w:p>
    <w:p w:rsidR="00B625F8" w:rsidRDefault="002D43E2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корпуса;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Изучение основ русского народного танца: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подвижности стоп на основе элементов «елочка»,</w:t>
      </w:r>
      <w:r>
        <w:rPr>
          <w:rFonts w:ascii="Times New Roman" w:hAnsi="Times New Roman"/>
          <w:sz w:val="24"/>
          <w:szCs w:val="24"/>
        </w:rPr>
        <w:br/>
        <w:t xml:space="preserve">«гармошка», </w:t>
      </w:r>
      <w:proofErr w:type="spellStart"/>
      <w:r>
        <w:rPr>
          <w:rFonts w:ascii="Times New Roman" w:hAnsi="Times New Roman"/>
          <w:sz w:val="24"/>
          <w:szCs w:val="24"/>
        </w:rPr>
        <w:t>ковырялочка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рук в русском танце;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навыки работы с платочком;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русский поклон;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подскоки;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рипадания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тройные </w:t>
      </w:r>
      <w:proofErr w:type="spellStart"/>
      <w:r>
        <w:rPr>
          <w:rFonts w:ascii="Times New Roman" w:hAnsi="Times New Roman"/>
          <w:sz w:val="24"/>
          <w:szCs w:val="24"/>
        </w:rPr>
        <w:t>прыжочки</w:t>
      </w:r>
      <w:proofErr w:type="spellEnd"/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бег с вытянутыми носочками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боковой галоп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шаг с вытянутыми носочками (хороводный)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хлопки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движение с выставлением ноги на носок;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движение «ключик»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proofErr w:type="spellStart"/>
      <w:r>
        <w:rPr>
          <w:rFonts w:ascii="Times New Roman" w:hAnsi="Times New Roman"/>
          <w:sz w:val="24"/>
          <w:szCs w:val="24"/>
        </w:rPr>
        <w:t>ковырялочка</w:t>
      </w:r>
      <w:proofErr w:type="spellEnd"/>
      <w:r>
        <w:rPr>
          <w:rFonts w:ascii="Times New Roman" w:hAnsi="Times New Roman"/>
          <w:sz w:val="24"/>
          <w:szCs w:val="24"/>
        </w:rPr>
        <w:t>» вперед и назад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пружинка с поворотом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приставные ша</w:t>
      </w:r>
      <w:r>
        <w:rPr>
          <w:rFonts w:ascii="Times New Roman" w:hAnsi="Times New Roman"/>
          <w:sz w:val="24"/>
          <w:szCs w:val="24"/>
        </w:rPr>
        <w:t>ги в сторону</w:t>
      </w:r>
    </w:p>
    <w:p w:rsidR="00B625F8" w:rsidRDefault="002D43E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Ходы: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простой, на </w:t>
      </w:r>
      <w:proofErr w:type="spellStart"/>
      <w:r>
        <w:rPr>
          <w:rFonts w:ascii="Times New Roman" w:hAnsi="Times New Roman"/>
          <w:sz w:val="24"/>
          <w:szCs w:val="24"/>
        </w:rPr>
        <w:t>полупальцах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боковой, приставной,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боковой ход «</w:t>
      </w:r>
      <w:proofErr w:type="spellStart"/>
      <w:r>
        <w:rPr>
          <w:rFonts w:ascii="Times New Roman" w:hAnsi="Times New Roman"/>
          <w:sz w:val="24"/>
          <w:szCs w:val="24"/>
        </w:rPr>
        <w:t>припадание</w:t>
      </w:r>
      <w:proofErr w:type="spellEnd"/>
      <w:r>
        <w:rPr>
          <w:rFonts w:ascii="Times New Roman" w:hAnsi="Times New Roman"/>
          <w:sz w:val="24"/>
          <w:szCs w:val="24"/>
        </w:rPr>
        <w:t>» по VI позиции,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беговой шаг с отбрасыванием согнутых ног назад.</w:t>
      </w:r>
    </w:p>
    <w:p w:rsidR="00B625F8" w:rsidRDefault="002D43E2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 «дробям»: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притопы,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удары </w:t>
      </w:r>
      <w:proofErr w:type="spellStart"/>
      <w:r>
        <w:rPr>
          <w:rFonts w:ascii="Times New Roman" w:hAnsi="Times New Roman"/>
          <w:sz w:val="24"/>
          <w:szCs w:val="24"/>
        </w:rPr>
        <w:t>полупальцами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удары каблуком;</w:t>
      </w:r>
    </w:p>
    <w:p w:rsidR="00B625F8" w:rsidRDefault="002D43E2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Хлопки и хлопушки для </w:t>
      </w:r>
      <w:r>
        <w:rPr>
          <w:rFonts w:ascii="Times New Roman" w:hAnsi="Times New Roman"/>
          <w:sz w:val="24"/>
          <w:szCs w:val="24"/>
        </w:rPr>
        <w:t>мальчиков: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одинарные</w:t>
      </w:r>
      <w:proofErr w:type="gramEnd"/>
      <w:r>
        <w:rPr>
          <w:rFonts w:ascii="Times New Roman" w:hAnsi="Times New Roman"/>
          <w:sz w:val="24"/>
          <w:szCs w:val="24"/>
        </w:rPr>
        <w:t xml:space="preserve"> по бедру и голенищу.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каблучные упражнения – вынесение рабочей ноги на каблук во все направления.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«Бальный танец»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детей с историей бального танца.</w:t>
      </w:r>
    </w:p>
    <w:p w:rsidR="00B625F8" w:rsidRDefault="002D43E2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основам танца «Полька».</w:t>
      </w:r>
    </w:p>
    <w:p w:rsidR="00B625F8" w:rsidRDefault="002D43E2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Разучить основные элементы т</w:t>
      </w:r>
      <w:r>
        <w:rPr>
          <w:rFonts w:ascii="Times New Roman" w:hAnsi="Times New Roman"/>
          <w:sz w:val="24"/>
          <w:szCs w:val="24"/>
        </w:rPr>
        <w:t>анца «Вальс».</w:t>
      </w:r>
    </w:p>
    <w:p w:rsidR="00B625F8" w:rsidRDefault="002D43E2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Разучить основные движения танца «Вару-вару»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Содержание:</w:t>
      </w:r>
    </w:p>
    <w:p w:rsidR="00B625F8" w:rsidRDefault="002D43E2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в предмет</w:t>
      </w:r>
    </w:p>
    <w:p w:rsidR="00B625F8" w:rsidRDefault="002D43E2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основ танца «Полька»:</w:t>
      </w:r>
    </w:p>
    <w:p w:rsidR="00B625F8" w:rsidRDefault="002D43E2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подскоки, шаг польки, галоп;</w:t>
      </w:r>
    </w:p>
    <w:p w:rsidR="00B625F8" w:rsidRDefault="002D43E2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комбинирование изученных элементов;</w:t>
      </w:r>
    </w:p>
    <w:p w:rsidR="00B625F8" w:rsidRDefault="002D43E2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положения в паре:</w:t>
      </w:r>
    </w:p>
    <w:p w:rsidR="00B625F8" w:rsidRDefault="002D43E2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«лодочка»,</w:t>
      </w:r>
    </w:p>
    <w:p w:rsidR="00B625F8" w:rsidRDefault="002D43E2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руки «крест- накрест»,</w:t>
      </w:r>
    </w:p>
    <w:p w:rsidR="00B625F8" w:rsidRDefault="002D43E2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мальчик держит </w:t>
      </w:r>
      <w:r>
        <w:rPr>
          <w:rFonts w:ascii="Times New Roman" w:hAnsi="Times New Roman"/>
          <w:sz w:val="24"/>
          <w:szCs w:val="24"/>
        </w:rPr>
        <w:t>девочку за талию, девочка кладет руки мальчику на плечи.</w:t>
      </w:r>
    </w:p>
    <w:p w:rsidR="00B625F8" w:rsidRDefault="002D43E2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основ танца «Вальс»:</w:t>
      </w:r>
    </w:p>
    <w:p w:rsidR="00B625F8" w:rsidRDefault="002D43E2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элементы:</w:t>
      </w:r>
    </w:p>
    <w:p w:rsidR="00B625F8" w:rsidRDefault="002D43E2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«качели»,</w:t>
      </w:r>
    </w:p>
    <w:p w:rsidR="00B625F8" w:rsidRDefault="002D43E2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«квадрат»,</w:t>
      </w:r>
    </w:p>
    <w:p w:rsidR="00B625F8" w:rsidRDefault="002D43E2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«ромб»,</w:t>
      </w:r>
    </w:p>
    <w:p w:rsidR="00B625F8" w:rsidRDefault="002D43E2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«вальсовая дорожка»,</w:t>
      </w:r>
    </w:p>
    <w:p w:rsidR="00B625F8" w:rsidRDefault="002D43E2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«перемена»;</w:t>
      </w:r>
    </w:p>
    <w:p w:rsidR="00B625F8" w:rsidRDefault="002D43E2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alance</w:t>
      </w:r>
      <w:proofErr w:type="spellEnd"/>
      <w:r>
        <w:rPr>
          <w:rFonts w:ascii="Times New Roman" w:hAnsi="Times New Roman"/>
          <w:sz w:val="24"/>
          <w:szCs w:val="24"/>
        </w:rPr>
        <w:t xml:space="preserve"> (покачивание в разные стороны)</w:t>
      </w:r>
    </w:p>
    <w:p w:rsidR="00B625F8" w:rsidRDefault="002D43E2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паре:</w:t>
      </w:r>
    </w:p>
    <w:p w:rsidR="00B625F8" w:rsidRDefault="002D43E2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рук в паре,</w:t>
      </w:r>
    </w:p>
    <w:p w:rsidR="00B625F8" w:rsidRDefault="002D43E2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«ромб» в </w:t>
      </w:r>
      <w:r>
        <w:rPr>
          <w:rFonts w:ascii="Times New Roman" w:hAnsi="Times New Roman"/>
          <w:sz w:val="24"/>
          <w:szCs w:val="24"/>
        </w:rPr>
        <w:t>паре,</w:t>
      </w:r>
    </w:p>
    <w:p w:rsidR="00B625F8" w:rsidRDefault="002D43E2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вращение «звездочка»;</w:t>
      </w:r>
    </w:p>
    <w:p w:rsidR="00B625F8" w:rsidRDefault="002D43E2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простые танцевальные комбинации.</w:t>
      </w:r>
    </w:p>
    <w:p w:rsidR="00B625F8" w:rsidRDefault="002D43E2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основ танца «Вару-вару»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выброс ног поочередно в прыжке вперед</w:t>
      </w:r>
      <w:proofErr w:type="gramStart"/>
      <w:r>
        <w:rPr>
          <w:rFonts w:ascii="Times New Roman" w:hAnsi="Times New Roman"/>
          <w:sz w:val="24"/>
          <w:szCs w:val="24"/>
        </w:rPr>
        <w:t>:;</w:t>
      </w:r>
      <w:proofErr w:type="gramEnd"/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выброс ног поочередно в прыжке в разные стороны;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комбинированное изучение основных элементов;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рисунок танца: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</w:t>
      </w:r>
      <w:r>
        <w:rPr>
          <w:rFonts w:ascii="Times New Roman" w:hAnsi="Times New Roman"/>
          <w:sz w:val="24"/>
          <w:szCs w:val="24"/>
        </w:rPr>
        <w:t xml:space="preserve">ожение </w:t>
      </w:r>
      <w:proofErr w:type="spellStart"/>
      <w:r>
        <w:rPr>
          <w:rFonts w:ascii="Times New Roman" w:hAnsi="Times New Roman"/>
          <w:sz w:val="24"/>
          <w:szCs w:val="24"/>
        </w:rPr>
        <w:t>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face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положение «лицом друг к другу»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работа в паре: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положение рук в паре;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положение ног в паре;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вращение в паре «волчок»;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работа над ритмом: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похлопывание основного ритма танца;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над ритмом в движении.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«Танцевальная </w:t>
      </w:r>
      <w:r>
        <w:rPr>
          <w:rFonts w:ascii="Times New Roman" w:hAnsi="Times New Roman"/>
          <w:b/>
          <w:bCs/>
          <w:sz w:val="24"/>
          <w:szCs w:val="24"/>
        </w:rPr>
        <w:t>мозаика» 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репетиционно</w:t>
      </w:r>
      <w:proofErr w:type="spellEnd"/>
      <w:r>
        <w:rPr>
          <w:rFonts w:ascii="Times New Roman" w:hAnsi="Times New Roman"/>
          <w:sz w:val="24"/>
          <w:szCs w:val="24"/>
        </w:rPr>
        <w:t>-постановочная работа)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625F8" w:rsidRDefault="002D43E2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детей самостоятельно двигаться под музыку.</w:t>
      </w:r>
    </w:p>
    <w:p w:rsidR="00B625F8" w:rsidRDefault="002D43E2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к показательным выступлениям.</w:t>
      </w:r>
    </w:p>
    <w:p w:rsidR="00B625F8" w:rsidRDefault="002D43E2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выражать через движения заданный образ.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Хороводные танцы: «Аленушки», «Василек», «Родные про</w:t>
      </w:r>
      <w:r>
        <w:rPr>
          <w:rFonts w:ascii="Times New Roman" w:hAnsi="Times New Roman"/>
          <w:sz w:val="24"/>
          <w:szCs w:val="24"/>
        </w:rPr>
        <w:t>сторы»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Сюжетные танцы: «У самовара», «Отдых летом», «На птичьем дворе»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Детские танцы «</w:t>
      </w:r>
      <w:proofErr w:type="spellStart"/>
      <w:r>
        <w:rPr>
          <w:rFonts w:ascii="Times New Roman" w:hAnsi="Times New Roman"/>
          <w:sz w:val="24"/>
          <w:szCs w:val="24"/>
        </w:rPr>
        <w:t>Барбарики</w:t>
      </w:r>
      <w:proofErr w:type="spellEnd"/>
      <w:r>
        <w:rPr>
          <w:rFonts w:ascii="Times New Roman" w:hAnsi="Times New Roman"/>
          <w:sz w:val="24"/>
          <w:szCs w:val="24"/>
        </w:rPr>
        <w:t>», «</w:t>
      </w:r>
      <w:proofErr w:type="spellStart"/>
      <w:r>
        <w:rPr>
          <w:rFonts w:ascii="Times New Roman" w:hAnsi="Times New Roman"/>
          <w:sz w:val="24"/>
          <w:szCs w:val="24"/>
        </w:rPr>
        <w:t>Пробуждальный</w:t>
      </w:r>
      <w:proofErr w:type="spellEnd"/>
      <w:r>
        <w:rPr>
          <w:rFonts w:ascii="Times New Roman" w:hAnsi="Times New Roman"/>
          <w:sz w:val="24"/>
          <w:szCs w:val="24"/>
        </w:rPr>
        <w:t>» танец, «Веселые квадраты», «Зажигай!», «Десантники», «Анастасия», «Весенняя фантазия».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Танцы народов мира: </w:t>
      </w:r>
      <w:proofErr w:type="gramStart"/>
      <w:r>
        <w:rPr>
          <w:rFonts w:ascii="Times New Roman" w:hAnsi="Times New Roman"/>
          <w:sz w:val="24"/>
          <w:szCs w:val="24"/>
        </w:rPr>
        <w:t>«Восточный танец», «Сиртаки», «Русс</w:t>
      </w:r>
      <w:r>
        <w:rPr>
          <w:rFonts w:ascii="Times New Roman" w:hAnsi="Times New Roman"/>
          <w:sz w:val="24"/>
          <w:szCs w:val="24"/>
        </w:rPr>
        <w:t>кий перепляс», «Еврейский танец», «Казачата», «Ковбои», «Аргентинское танго», «Танец с тросточками», «Веселый рок-н-рол», «Кармен» (испанский танец», «Цыганский танец».</w:t>
      </w:r>
      <w:proofErr w:type="gramEnd"/>
    </w:p>
    <w:p w:rsidR="00B625F8" w:rsidRDefault="00B625F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25F8" w:rsidRDefault="00B625F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Образные танцы «Пингвины», «Снеговики», «Гномики», «Бабочки».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(итоговое ди</w:t>
      </w:r>
      <w:r>
        <w:rPr>
          <w:rFonts w:ascii="Times New Roman" w:hAnsi="Times New Roman"/>
          <w:b/>
          <w:bCs/>
          <w:sz w:val="24"/>
          <w:szCs w:val="24"/>
        </w:rPr>
        <w:t>агностическое обследование уровня музыкально-ритмических навыков детей).</w:t>
      </w:r>
    </w:p>
    <w:p w:rsidR="00B625F8" w:rsidRDefault="00B625F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    Методическое обеспечение занятий курса дополнительной образовательной программы кружка «</w:t>
      </w:r>
      <w:proofErr w:type="spellStart"/>
      <w:r>
        <w:rPr>
          <w:rFonts w:ascii="Times New Roman" w:hAnsi="Times New Roman"/>
          <w:b/>
          <w:sz w:val="24"/>
          <w:szCs w:val="24"/>
        </w:rPr>
        <w:t>Топотушки</w:t>
      </w:r>
      <w:proofErr w:type="spellEnd"/>
      <w:r>
        <w:rPr>
          <w:rFonts w:ascii="Times New Roman" w:hAnsi="Times New Roman"/>
          <w:b/>
          <w:sz w:val="24"/>
          <w:szCs w:val="24"/>
        </w:rPr>
        <w:t>», планируемых по каждой теме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Успешное </w:t>
      </w:r>
      <w:r>
        <w:rPr>
          <w:rFonts w:ascii="Times New Roman" w:hAnsi="Times New Roman"/>
          <w:sz w:val="24"/>
          <w:szCs w:val="24"/>
        </w:rPr>
        <w:t>решение поставленных задач на занятиях хореографией с дошкольниками возможно только при использовании </w:t>
      </w:r>
      <w:r>
        <w:rPr>
          <w:rFonts w:ascii="Times New Roman" w:hAnsi="Times New Roman"/>
          <w:b/>
          <w:bCs/>
          <w:sz w:val="24"/>
          <w:szCs w:val="24"/>
        </w:rPr>
        <w:t>педагогических принципов и методов обучения.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ПРИНЦИПЫ:</w:t>
      </w:r>
    </w:p>
    <w:p w:rsidR="00B625F8" w:rsidRDefault="002D43E2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индивидуализации (определение посильных заданий с учётом возможностей ребёнка);</w:t>
      </w:r>
    </w:p>
    <w:p w:rsidR="00B625F8" w:rsidRDefault="002D43E2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систематичности (не</w:t>
      </w:r>
      <w:r>
        <w:rPr>
          <w:rFonts w:ascii="Times New Roman" w:hAnsi="Times New Roman"/>
          <w:sz w:val="24"/>
          <w:szCs w:val="24"/>
        </w:rPr>
        <w:t>прерывность и регулярность занятий);</w:t>
      </w:r>
    </w:p>
    <w:p w:rsidR="00B625F8" w:rsidRDefault="002D43E2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наглядности (безукоризненный показ движений педагогом);</w:t>
      </w:r>
    </w:p>
    <w:p w:rsidR="00B625F8" w:rsidRDefault="002D43E2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повторяемости материала (повторение вырабатываемых двигательных навыков);</w:t>
      </w:r>
    </w:p>
    <w:p w:rsidR="00B625F8" w:rsidRDefault="002D43E2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сознательности и активности (обучение, опирающееся на сознательное и заинтересованное отн</w:t>
      </w:r>
      <w:r>
        <w:rPr>
          <w:rFonts w:ascii="Times New Roman" w:hAnsi="Times New Roman"/>
          <w:sz w:val="24"/>
          <w:szCs w:val="24"/>
        </w:rPr>
        <w:t>ошение воспитанника к своим действиям).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МЕТОДИЧЕСКИЕ ПРИЕМЫ: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Игровой метод. </w:t>
      </w:r>
      <w:r>
        <w:rPr>
          <w:rFonts w:ascii="Times New Roman" w:hAnsi="Times New Roman"/>
          <w:sz w:val="24"/>
          <w:szCs w:val="24"/>
        </w:rPr>
        <w:t>Основным методом обучения хореографии детей дошкольного возраста является </w:t>
      </w:r>
      <w:r>
        <w:rPr>
          <w:rFonts w:ascii="Times New Roman" w:hAnsi="Times New Roman"/>
          <w:i/>
          <w:iCs/>
          <w:sz w:val="24"/>
          <w:szCs w:val="24"/>
        </w:rPr>
        <w:t>игра</w:t>
      </w:r>
      <w:r>
        <w:rPr>
          <w:rFonts w:ascii="Times New Roman" w:hAnsi="Times New Roman"/>
          <w:sz w:val="24"/>
          <w:szCs w:val="24"/>
        </w:rPr>
        <w:t>, так как </w:t>
      </w:r>
      <w:hyperlink r:id="rId18" w:tooltip="Click to Continue &gt; by ClickCaption" w:history="1">
        <w:r>
          <w:rPr>
            <w:rFonts w:ascii="Times New Roman" w:hAnsi="Times New Roman"/>
            <w:sz w:val="24"/>
            <w:szCs w:val="24"/>
            <w:u w:val="single"/>
          </w:rPr>
          <w:t>ИГРА</w:t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>
              <wp:extent cx="95250" cy="95250"/>
              <wp:effectExtent l="19050" t="0" r="0" b="0"/>
              <wp:docPr id="8" name="Рисунок 1" descr="http://cdncache-a.akamaihd.net/items/it/img/arrow-10x10.png">
                <a:hlinkClick xmlns:a="http://schemas.openxmlformats.org/drawingml/2006/main" r:id="rId10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Рисунок 1" descr="http://cdncache-a.akamaihd.net/items/it/img/arrow-10x10.png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hAnsi="Times New Roman"/>
          <w:sz w:val="24"/>
          <w:szCs w:val="24"/>
        </w:rPr>
        <w:t> – это основная деятельность, естественное состояние детей дошкольного возраста.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Речь </w:t>
      </w:r>
      <w:r>
        <w:rPr>
          <w:rFonts w:ascii="Times New Roman" w:hAnsi="Times New Roman"/>
          <w:sz w:val="24"/>
          <w:szCs w:val="24"/>
        </w:rPr>
        <w:t>идет не о применении игры как средства разрядки и отдыха на занятии, а о том, чтобы пронизывать занятие игровым началом, сделать игру его органическим компонентом. Каждая ритмическая игра имеет в своей основе определенную цель, какое-либо задание. В процес</w:t>
      </w:r>
      <w:r>
        <w:rPr>
          <w:rFonts w:ascii="Times New Roman" w:hAnsi="Times New Roman"/>
          <w:sz w:val="24"/>
          <w:szCs w:val="24"/>
        </w:rPr>
        <w:t>се игры дети знакомятся с окружающей жизнью, уточняют и осмысливают свои представления о мире.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Наглядный метод</w:t>
      </w:r>
      <w:r>
        <w:rPr>
          <w:rFonts w:ascii="Times New Roman" w:hAnsi="Times New Roman"/>
          <w:sz w:val="24"/>
          <w:szCs w:val="24"/>
        </w:rPr>
        <w:t> – выразительный показ под счет, с музыкой.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 аналогий.</w:t>
      </w:r>
      <w:r>
        <w:rPr>
          <w:rFonts w:ascii="Times New Roman" w:hAnsi="Times New Roman"/>
          <w:sz w:val="24"/>
          <w:szCs w:val="24"/>
        </w:rPr>
        <w:t> В программе обучения широко используется метод аналогий с животным и растительным миро</w:t>
      </w:r>
      <w:r>
        <w:rPr>
          <w:rFonts w:ascii="Times New Roman" w:hAnsi="Times New Roman"/>
          <w:sz w:val="24"/>
          <w:szCs w:val="24"/>
        </w:rPr>
        <w:t>м (образ, поза, двигательная имитация), где педагог-режиссер,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</w:t>
      </w:r>
      <w:r>
        <w:rPr>
          <w:rFonts w:ascii="Times New Roman" w:hAnsi="Times New Roman"/>
          <w:sz w:val="24"/>
          <w:szCs w:val="24"/>
        </w:rPr>
        <w:t>ей подсознания.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Словесный метод. </w:t>
      </w:r>
      <w:r>
        <w:rPr>
          <w:rFonts w:ascii="Times New Roman" w:hAnsi="Times New Roman"/>
          <w:sz w:val="24"/>
          <w:szCs w:val="24"/>
        </w:rPr>
        <w:t>Это беседа о характере музыки, средствах ее выразительности, объяснение методики исполнения движений, оценка.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Практический метод</w:t>
      </w:r>
      <w:r>
        <w:rPr>
          <w:rFonts w:ascii="Times New Roman" w:hAnsi="Times New Roman"/>
          <w:sz w:val="24"/>
          <w:szCs w:val="24"/>
        </w:rPr>
        <w:t> заключается в многократном выполнении конкретного музыкально-ритмического движения.</w:t>
      </w:r>
    </w:p>
    <w:p w:rsidR="00B625F8" w:rsidRDefault="002D43E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Учебно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м</w:t>
      </w:r>
      <w:r>
        <w:rPr>
          <w:rFonts w:ascii="Times New Roman" w:hAnsi="Times New Roman"/>
          <w:b/>
          <w:bCs/>
          <w:sz w:val="24"/>
          <w:szCs w:val="24"/>
        </w:rPr>
        <w:t>етодическое обеспечение: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1.Технические средства обучения (звуковые):</w:t>
      </w:r>
    </w:p>
    <w:p w:rsidR="00B625F8" w:rsidRDefault="002D43E2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Видеоаппаратура;</w:t>
      </w:r>
    </w:p>
    <w:p w:rsidR="00B625F8" w:rsidRDefault="002D43E2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Мультимедийная система;</w:t>
      </w:r>
    </w:p>
    <w:p w:rsidR="00B625F8" w:rsidRDefault="002D43E2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Пианино.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2.Учебно-наглядные пособия:</w:t>
      </w:r>
    </w:p>
    <w:p w:rsidR="00B625F8" w:rsidRDefault="002D43E2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Детские музыкальные инструменты.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3.Музыкальные игры:</w:t>
      </w:r>
    </w:p>
    <w:p w:rsidR="00B625F8" w:rsidRDefault="002D43E2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«Определи по ритму», «Тихо, громко», «Музыкальное лото»,</w:t>
      </w:r>
      <w:r>
        <w:rPr>
          <w:rFonts w:ascii="Times New Roman" w:hAnsi="Times New Roman"/>
          <w:sz w:val="24"/>
          <w:szCs w:val="24"/>
        </w:rPr>
        <w:t xml:space="preserve"> «Веселые ладошки», «Ну- ка, повторяйте», «Стирка», «Зайцы», «Три поросенка», «Волшебный цветок», «Мельница», «Цирковые лошадки», «</w:t>
      </w:r>
      <w:proofErr w:type="spellStart"/>
      <w:r>
        <w:rPr>
          <w:rFonts w:ascii="Times New Roman" w:hAnsi="Times New Roman"/>
          <w:sz w:val="24"/>
          <w:szCs w:val="24"/>
        </w:rPr>
        <w:t>Кукляндия</w:t>
      </w:r>
      <w:proofErr w:type="spellEnd"/>
      <w:r>
        <w:rPr>
          <w:rFonts w:ascii="Times New Roman" w:hAnsi="Times New Roman"/>
          <w:sz w:val="24"/>
          <w:szCs w:val="24"/>
        </w:rPr>
        <w:t>», «Цветок», «Ленточки», «Снежинки», «Сладкий апельсин» и др.</w:t>
      </w:r>
      <w:proofErr w:type="gramEnd"/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4.Набор СД – дисков с записями мелодий.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5.Нотное прило</w:t>
      </w:r>
      <w:r>
        <w:rPr>
          <w:rFonts w:ascii="Times New Roman" w:hAnsi="Times New Roman"/>
          <w:color w:val="000000"/>
          <w:sz w:val="24"/>
          <w:szCs w:val="24"/>
        </w:rPr>
        <w:t>жение.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6.Атрибуты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организованной образовательной деятельности используются следующие атрибуты: султанчики, ленточки, обручи, флажки по количеству детей.</w:t>
      </w: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b/>
          <w:sz w:val="24"/>
          <w:szCs w:val="24"/>
        </w:rPr>
      </w:pPr>
    </w:p>
    <w:p w:rsidR="00B625F8" w:rsidRDefault="00B625F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b/>
          <w:sz w:val="24"/>
          <w:szCs w:val="24"/>
        </w:rPr>
      </w:pPr>
    </w:p>
    <w:p w:rsidR="00B625F8" w:rsidRDefault="002D43E2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                  Формы подведения и итоги курса дополнительной образовательной программы к</w:t>
      </w:r>
      <w:r>
        <w:rPr>
          <w:rFonts w:ascii="Times New Roman" w:hAnsi="Times New Roman"/>
          <w:b/>
          <w:sz w:val="24"/>
          <w:szCs w:val="24"/>
        </w:rPr>
        <w:t>ружка «</w:t>
      </w:r>
      <w:proofErr w:type="spellStart"/>
      <w:r>
        <w:rPr>
          <w:rFonts w:ascii="Times New Roman" w:hAnsi="Times New Roman"/>
          <w:b/>
          <w:sz w:val="24"/>
          <w:szCs w:val="24"/>
        </w:rPr>
        <w:t>Топотушки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B625F8" w:rsidRDefault="002D43E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ПОДВЕДЕНИЯ ИТОГОВ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выступления детей на открытых мероприятиях;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тематических праздниках;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контрольные занятия;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итоговое занятие;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открытые занятия для родителей;</w:t>
      </w:r>
    </w:p>
    <w:p w:rsidR="00B625F8" w:rsidRDefault="002D43E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отчетный концерт по итогам года.</w:t>
      </w: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B625F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5F8" w:rsidRDefault="002D43E2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          Список используемой литературы</w:t>
      </w:r>
    </w:p>
    <w:p w:rsidR="00B625F8" w:rsidRDefault="002D43E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Барышникова Т. Азбука хореографии. -  М.: «ГНОМ-ПРЕСС», 2014 г. – 3-112 с.</w:t>
      </w:r>
    </w:p>
    <w:p w:rsidR="00B625F8" w:rsidRDefault="002D43E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Буренина А.И. Программа по ритмической пластике для детей «Ритмическая мозаика». -  М.: «Композитор», 2016 г. – 35-57 с.</w:t>
      </w:r>
    </w:p>
    <w:p w:rsidR="00B625F8" w:rsidRDefault="002D43E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Зарецкая Н, </w:t>
      </w:r>
      <w:proofErr w:type="spellStart"/>
      <w:r>
        <w:rPr>
          <w:rFonts w:ascii="Times New Roman" w:hAnsi="Times New Roman"/>
          <w:sz w:val="24"/>
          <w:szCs w:val="24"/>
        </w:rPr>
        <w:t>Роо</w:t>
      </w:r>
      <w:r>
        <w:rPr>
          <w:rFonts w:ascii="Times New Roman" w:hAnsi="Times New Roman"/>
          <w:sz w:val="24"/>
          <w:szCs w:val="24"/>
        </w:rPr>
        <w:t>т</w:t>
      </w:r>
      <w:proofErr w:type="spellEnd"/>
      <w:r>
        <w:rPr>
          <w:rFonts w:ascii="Times New Roman" w:hAnsi="Times New Roman"/>
          <w:sz w:val="24"/>
          <w:szCs w:val="24"/>
        </w:rPr>
        <w:t xml:space="preserve"> З. Танцы в детском саду. -  М.: «Просвещение»,  2017г. – 12-57 с.</w:t>
      </w:r>
    </w:p>
    <w:p w:rsidR="00B625F8" w:rsidRDefault="002D43E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Фирилева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Ж.Е,  Сайкина Е.Г. Танцевально-игровая гимнастика для детей. -  Санкт – Петербург: «Невская нота»,  2014 г. – 27-81 с.</w:t>
      </w:r>
    </w:p>
    <w:p w:rsidR="00B625F8" w:rsidRDefault="00B625F8">
      <w:pPr>
        <w:rPr>
          <w:rFonts w:ascii="Times New Roman" w:hAnsi="Times New Roman"/>
          <w:sz w:val="24"/>
          <w:szCs w:val="24"/>
        </w:rPr>
      </w:pPr>
    </w:p>
    <w:sectPr w:rsidR="00B625F8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3E2" w:rsidRDefault="002D43E2">
      <w:pPr>
        <w:spacing w:line="240" w:lineRule="auto"/>
      </w:pPr>
      <w:r>
        <w:separator/>
      </w:r>
    </w:p>
  </w:endnote>
  <w:endnote w:type="continuationSeparator" w:id="0">
    <w:p w:rsidR="002D43E2" w:rsidRDefault="002D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8" w:rsidRDefault="002D43E2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4C88">
      <w:rPr>
        <w:noProof/>
      </w:rPr>
      <w:t>1</w:t>
    </w:r>
    <w:r>
      <w:fldChar w:fldCharType="end"/>
    </w:r>
  </w:p>
  <w:p w:rsidR="00B625F8" w:rsidRDefault="00B625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3E2" w:rsidRDefault="002D43E2">
      <w:pPr>
        <w:spacing w:after="0"/>
      </w:pPr>
      <w:r>
        <w:separator/>
      </w:r>
    </w:p>
  </w:footnote>
  <w:footnote w:type="continuationSeparator" w:id="0">
    <w:p w:rsidR="002D43E2" w:rsidRDefault="002D43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10B"/>
    <w:multiLevelType w:val="multilevel"/>
    <w:tmpl w:val="000021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936B9"/>
    <w:multiLevelType w:val="multilevel"/>
    <w:tmpl w:val="02A936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C00BF"/>
    <w:multiLevelType w:val="multilevel"/>
    <w:tmpl w:val="05DC00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02A3C"/>
    <w:multiLevelType w:val="multilevel"/>
    <w:tmpl w:val="06702A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B21270"/>
    <w:multiLevelType w:val="multilevel"/>
    <w:tmpl w:val="06B212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167B34"/>
    <w:multiLevelType w:val="multilevel"/>
    <w:tmpl w:val="07167B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C557F0"/>
    <w:multiLevelType w:val="multilevel"/>
    <w:tmpl w:val="0AC557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3A2F64"/>
    <w:multiLevelType w:val="multilevel"/>
    <w:tmpl w:val="103A2F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DB71F9"/>
    <w:multiLevelType w:val="multilevel"/>
    <w:tmpl w:val="16DB71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D47D81"/>
    <w:multiLevelType w:val="multilevel"/>
    <w:tmpl w:val="19D47D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03238"/>
    <w:multiLevelType w:val="multilevel"/>
    <w:tmpl w:val="1AE032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D23EC0"/>
    <w:multiLevelType w:val="multilevel"/>
    <w:tmpl w:val="1DD23E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2">
    <w:nsid w:val="1E722249"/>
    <w:multiLevelType w:val="multilevel"/>
    <w:tmpl w:val="1E72224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3">
    <w:nsid w:val="1F570B29"/>
    <w:multiLevelType w:val="multilevel"/>
    <w:tmpl w:val="1F570B2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8B54C5"/>
    <w:multiLevelType w:val="multilevel"/>
    <w:tmpl w:val="1F8B54C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211BBA"/>
    <w:multiLevelType w:val="multilevel"/>
    <w:tmpl w:val="21211B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0531BF"/>
    <w:multiLevelType w:val="multilevel"/>
    <w:tmpl w:val="230531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7">
    <w:nsid w:val="254E6586"/>
    <w:multiLevelType w:val="multilevel"/>
    <w:tmpl w:val="254E65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A360EC"/>
    <w:multiLevelType w:val="multilevel"/>
    <w:tmpl w:val="2AA360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EE367A"/>
    <w:multiLevelType w:val="multilevel"/>
    <w:tmpl w:val="31EE36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147A3D"/>
    <w:multiLevelType w:val="multilevel"/>
    <w:tmpl w:val="35147A3D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1">
    <w:nsid w:val="3B8643C5"/>
    <w:multiLevelType w:val="multilevel"/>
    <w:tmpl w:val="3B8643C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BF4FB7"/>
    <w:multiLevelType w:val="multilevel"/>
    <w:tmpl w:val="3BBF4FB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BE6AF2"/>
    <w:multiLevelType w:val="multilevel"/>
    <w:tmpl w:val="3DBE6A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7D6210"/>
    <w:multiLevelType w:val="multilevel"/>
    <w:tmpl w:val="3F7D62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6C2E00"/>
    <w:multiLevelType w:val="multilevel"/>
    <w:tmpl w:val="406C2E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9267C9"/>
    <w:multiLevelType w:val="multilevel"/>
    <w:tmpl w:val="409267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9C2662"/>
    <w:multiLevelType w:val="multilevel"/>
    <w:tmpl w:val="459C26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E34457"/>
    <w:multiLevelType w:val="multilevel"/>
    <w:tmpl w:val="46E3445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6EB77D1"/>
    <w:multiLevelType w:val="multilevel"/>
    <w:tmpl w:val="46EB77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5F741D"/>
    <w:multiLevelType w:val="multilevel"/>
    <w:tmpl w:val="4D5F741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A36D06"/>
    <w:multiLevelType w:val="multilevel"/>
    <w:tmpl w:val="4FA36D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2">
    <w:nsid w:val="52B65000"/>
    <w:multiLevelType w:val="multilevel"/>
    <w:tmpl w:val="52B650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812A6D"/>
    <w:multiLevelType w:val="multilevel"/>
    <w:tmpl w:val="54812A6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B32642"/>
    <w:multiLevelType w:val="multilevel"/>
    <w:tmpl w:val="54B32642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5">
    <w:nsid w:val="57D3119C"/>
    <w:multiLevelType w:val="multilevel"/>
    <w:tmpl w:val="57D3119C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6">
    <w:nsid w:val="5A134415"/>
    <w:multiLevelType w:val="multilevel"/>
    <w:tmpl w:val="5A1344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181CF0"/>
    <w:multiLevelType w:val="multilevel"/>
    <w:tmpl w:val="5A181CF0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8">
    <w:nsid w:val="5D415D83"/>
    <w:multiLevelType w:val="multilevel"/>
    <w:tmpl w:val="5D415D8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9">
    <w:nsid w:val="5F1C7EA3"/>
    <w:multiLevelType w:val="multilevel"/>
    <w:tmpl w:val="5F1C7E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01B3CC8"/>
    <w:multiLevelType w:val="multilevel"/>
    <w:tmpl w:val="601B3CC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1">
    <w:nsid w:val="651F19AF"/>
    <w:multiLevelType w:val="multilevel"/>
    <w:tmpl w:val="651F19A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6D41F6"/>
    <w:multiLevelType w:val="multilevel"/>
    <w:tmpl w:val="656D41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5997AA7"/>
    <w:multiLevelType w:val="multilevel"/>
    <w:tmpl w:val="65997AA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4">
    <w:nsid w:val="67AA3D8F"/>
    <w:multiLevelType w:val="multilevel"/>
    <w:tmpl w:val="67AA3D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7ED4673"/>
    <w:multiLevelType w:val="multilevel"/>
    <w:tmpl w:val="67ED46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8734FCD"/>
    <w:multiLevelType w:val="multilevel"/>
    <w:tmpl w:val="68734FC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7">
    <w:nsid w:val="69A9512D"/>
    <w:multiLevelType w:val="multilevel"/>
    <w:tmpl w:val="69A9512D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8">
    <w:nsid w:val="6A377CBE"/>
    <w:multiLevelType w:val="multilevel"/>
    <w:tmpl w:val="6A377CB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9">
    <w:nsid w:val="6CBF2522"/>
    <w:multiLevelType w:val="multilevel"/>
    <w:tmpl w:val="6CBF2522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0">
    <w:nsid w:val="70832DBF"/>
    <w:multiLevelType w:val="multilevel"/>
    <w:tmpl w:val="70832DBF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1">
    <w:nsid w:val="70C466C5"/>
    <w:multiLevelType w:val="multilevel"/>
    <w:tmpl w:val="70C466C5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2">
    <w:nsid w:val="70F65069"/>
    <w:multiLevelType w:val="multilevel"/>
    <w:tmpl w:val="70F65069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3">
    <w:nsid w:val="71621917"/>
    <w:multiLevelType w:val="multilevel"/>
    <w:tmpl w:val="71621917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4">
    <w:nsid w:val="72EB67C4"/>
    <w:multiLevelType w:val="multilevel"/>
    <w:tmpl w:val="72EB67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61725EA"/>
    <w:multiLevelType w:val="multilevel"/>
    <w:tmpl w:val="761725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776330C"/>
    <w:multiLevelType w:val="multilevel"/>
    <w:tmpl w:val="777633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BAD7D2D"/>
    <w:multiLevelType w:val="multilevel"/>
    <w:tmpl w:val="7BAD7D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CB163F0"/>
    <w:multiLevelType w:val="multilevel"/>
    <w:tmpl w:val="7CB163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9"/>
  </w:num>
  <w:num w:numId="3">
    <w:abstractNumId w:val="43"/>
  </w:num>
  <w:num w:numId="4">
    <w:abstractNumId w:val="5"/>
  </w:num>
  <w:num w:numId="5">
    <w:abstractNumId w:val="56"/>
  </w:num>
  <w:num w:numId="6">
    <w:abstractNumId w:val="16"/>
  </w:num>
  <w:num w:numId="7">
    <w:abstractNumId w:val="17"/>
  </w:num>
  <w:num w:numId="8">
    <w:abstractNumId w:val="58"/>
  </w:num>
  <w:num w:numId="9">
    <w:abstractNumId w:val="45"/>
  </w:num>
  <w:num w:numId="10">
    <w:abstractNumId w:val="44"/>
  </w:num>
  <w:num w:numId="11">
    <w:abstractNumId w:val="22"/>
  </w:num>
  <w:num w:numId="12">
    <w:abstractNumId w:val="12"/>
  </w:num>
  <w:num w:numId="13">
    <w:abstractNumId w:val="46"/>
  </w:num>
  <w:num w:numId="14">
    <w:abstractNumId w:val="54"/>
  </w:num>
  <w:num w:numId="15">
    <w:abstractNumId w:val="29"/>
  </w:num>
  <w:num w:numId="16">
    <w:abstractNumId w:val="32"/>
  </w:num>
  <w:num w:numId="17">
    <w:abstractNumId w:val="11"/>
  </w:num>
  <w:num w:numId="18">
    <w:abstractNumId w:val="38"/>
  </w:num>
  <w:num w:numId="19">
    <w:abstractNumId w:val="8"/>
  </w:num>
  <w:num w:numId="20">
    <w:abstractNumId w:val="21"/>
  </w:num>
  <w:num w:numId="21">
    <w:abstractNumId w:val="35"/>
  </w:num>
  <w:num w:numId="22">
    <w:abstractNumId w:val="10"/>
  </w:num>
  <w:num w:numId="23">
    <w:abstractNumId w:val="55"/>
  </w:num>
  <w:num w:numId="24">
    <w:abstractNumId w:val="25"/>
  </w:num>
  <w:num w:numId="25">
    <w:abstractNumId w:val="0"/>
  </w:num>
  <w:num w:numId="26">
    <w:abstractNumId w:val="6"/>
  </w:num>
  <w:num w:numId="27">
    <w:abstractNumId w:val="31"/>
  </w:num>
  <w:num w:numId="28">
    <w:abstractNumId w:val="51"/>
  </w:num>
  <w:num w:numId="29">
    <w:abstractNumId w:val="48"/>
  </w:num>
  <w:num w:numId="30">
    <w:abstractNumId w:val="19"/>
  </w:num>
  <w:num w:numId="31">
    <w:abstractNumId w:val="30"/>
  </w:num>
  <w:num w:numId="32">
    <w:abstractNumId w:val="34"/>
  </w:num>
  <w:num w:numId="33">
    <w:abstractNumId w:val="7"/>
  </w:num>
  <w:num w:numId="34">
    <w:abstractNumId w:val="1"/>
  </w:num>
  <w:num w:numId="35">
    <w:abstractNumId w:val="33"/>
  </w:num>
  <w:num w:numId="36">
    <w:abstractNumId w:val="27"/>
  </w:num>
  <w:num w:numId="37">
    <w:abstractNumId w:val="23"/>
  </w:num>
  <w:num w:numId="38">
    <w:abstractNumId w:val="37"/>
  </w:num>
  <w:num w:numId="39">
    <w:abstractNumId w:val="50"/>
  </w:num>
  <w:num w:numId="40">
    <w:abstractNumId w:val="14"/>
  </w:num>
  <w:num w:numId="41">
    <w:abstractNumId w:val="24"/>
  </w:num>
  <w:num w:numId="42">
    <w:abstractNumId w:val="26"/>
  </w:num>
  <w:num w:numId="43">
    <w:abstractNumId w:val="47"/>
  </w:num>
  <w:num w:numId="44">
    <w:abstractNumId w:val="53"/>
  </w:num>
  <w:num w:numId="45">
    <w:abstractNumId w:val="42"/>
  </w:num>
  <w:num w:numId="46">
    <w:abstractNumId w:val="15"/>
  </w:num>
  <w:num w:numId="47">
    <w:abstractNumId w:val="20"/>
  </w:num>
  <w:num w:numId="48">
    <w:abstractNumId w:val="2"/>
  </w:num>
  <w:num w:numId="49">
    <w:abstractNumId w:val="4"/>
  </w:num>
  <w:num w:numId="50">
    <w:abstractNumId w:val="36"/>
  </w:num>
  <w:num w:numId="51">
    <w:abstractNumId w:val="3"/>
  </w:num>
  <w:num w:numId="52">
    <w:abstractNumId w:val="39"/>
  </w:num>
  <w:num w:numId="53">
    <w:abstractNumId w:val="52"/>
  </w:num>
  <w:num w:numId="54">
    <w:abstractNumId w:val="49"/>
  </w:num>
  <w:num w:numId="55">
    <w:abstractNumId w:val="41"/>
  </w:num>
  <w:num w:numId="56">
    <w:abstractNumId w:val="13"/>
  </w:num>
  <w:num w:numId="57">
    <w:abstractNumId w:val="57"/>
  </w:num>
  <w:num w:numId="58">
    <w:abstractNumId w:val="18"/>
  </w:num>
  <w:num w:numId="59">
    <w:abstractNumId w:val="4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940"/>
    <w:rsid w:val="001038E2"/>
    <w:rsid w:val="001463E8"/>
    <w:rsid w:val="001A759E"/>
    <w:rsid w:val="001C6283"/>
    <w:rsid w:val="00211282"/>
    <w:rsid w:val="00293293"/>
    <w:rsid w:val="00295DC6"/>
    <w:rsid w:val="002D43E2"/>
    <w:rsid w:val="002E0B41"/>
    <w:rsid w:val="00345940"/>
    <w:rsid w:val="0035313E"/>
    <w:rsid w:val="00413497"/>
    <w:rsid w:val="004656A2"/>
    <w:rsid w:val="00474E60"/>
    <w:rsid w:val="005901FE"/>
    <w:rsid w:val="005C2AF0"/>
    <w:rsid w:val="005E51D0"/>
    <w:rsid w:val="005F074E"/>
    <w:rsid w:val="00652FCA"/>
    <w:rsid w:val="00690310"/>
    <w:rsid w:val="006F7D4B"/>
    <w:rsid w:val="007F5EC9"/>
    <w:rsid w:val="008B48A3"/>
    <w:rsid w:val="008C5EB3"/>
    <w:rsid w:val="008D2B0E"/>
    <w:rsid w:val="008F388A"/>
    <w:rsid w:val="008F76B9"/>
    <w:rsid w:val="009359B6"/>
    <w:rsid w:val="00977609"/>
    <w:rsid w:val="009E5129"/>
    <w:rsid w:val="009F05F3"/>
    <w:rsid w:val="00A138CA"/>
    <w:rsid w:val="00A36B06"/>
    <w:rsid w:val="00AB3B3E"/>
    <w:rsid w:val="00AE4C88"/>
    <w:rsid w:val="00B20378"/>
    <w:rsid w:val="00B625F8"/>
    <w:rsid w:val="00B644D5"/>
    <w:rsid w:val="00BE3A93"/>
    <w:rsid w:val="00C32CC0"/>
    <w:rsid w:val="00CA02F5"/>
    <w:rsid w:val="00DD659D"/>
    <w:rsid w:val="00DE6977"/>
    <w:rsid w:val="00E003DC"/>
    <w:rsid w:val="00EF5FBF"/>
    <w:rsid w:val="00F7449D"/>
    <w:rsid w:val="0BFE428A"/>
    <w:rsid w:val="247963DB"/>
    <w:rsid w:val="2F7C41F6"/>
    <w:rsid w:val="36826596"/>
    <w:rsid w:val="4AEF0EBE"/>
    <w:rsid w:val="59686D10"/>
    <w:rsid w:val="5D8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 w:val="0"/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left="720"/>
    </w:pPr>
    <w:rPr>
      <w:rFonts w:cs="Calibri"/>
      <w:lang w:eastAsia="en-US"/>
    </w:rPr>
  </w:style>
  <w:style w:type="table" w:customStyle="1" w:styleId="1">
    <w:name w:val="Сетка таблицы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  <w:rPr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ds16.nevinsk.ru/obrazovanie/%D1%80%D0%B0%D0%B1%D0%BE%D1%87%D0%B0%D1%8F-%D0%BF%D1%80%D0%BE%D0%B3%D1%80%D0%B0%D0%BC%D0%BC%D0%B0-%D1%85%D0%BE%D1%80%D0%B5%D0%BE%D0%B3%D1%80%D0%B0%D1%84%D0%B8%D1%8F" TargetMode="External"/><Relationship Id="rId18" Type="http://schemas.openxmlformats.org/officeDocument/2006/relationships/hyperlink" Target="http://ds16.nevinsk.ru/obrazovanie/%D1%80%D0%B0%D0%B1%D0%BE%D1%87%D0%B0%D1%8F-%D0%BF%D1%80%D0%BE%D0%B3%D1%80%D0%B0%D0%BC%D0%BC%D0%B0-%D1%85%D0%BE%D1%80%D0%B5%D0%BE%D0%B3%D1%80%D0%B0%D1%84%D0%B8%D1%8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s16.nevinsk.ru/obrazovanie/%D1%80%D0%B0%D0%B1%D0%BE%D1%87%D0%B0%D1%8F-%D0%BF%D1%80%D0%BE%D0%B3%D1%80%D0%B0%D0%BC%D0%BC%D0%B0-%D1%85%D0%BE%D1%80%D0%B5%D0%BE%D0%B3%D1%80%D0%B0%D1%84%D0%B8%D1%8F" TargetMode="External"/><Relationship Id="rId17" Type="http://schemas.openxmlformats.org/officeDocument/2006/relationships/hyperlink" Target="http://ds16.nevinsk.ru/obrazovanie/%D1%80%D0%B0%D0%B1%D0%BE%D1%87%D0%B0%D1%8F-%D0%BF%D1%80%D0%BE%D0%B3%D1%80%D0%B0%D0%BC%D0%BC%D0%B0-%D1%85%D0%BE%D1%80%D0%B5%D0%BE%D0%B3%D1%80%D0%B0%D1%84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://ds16.nevinsk.ru/obrazovanie/%D1%80%D0%B0%D0%B1%D0%BE%D1%87%D0%B0%D1%8F-%D0%BF%D1%80%D0%BE%D0%B3%D1%80%D0%B0%D0%BC%D0%BC%D0%B0-%D1%85%D0%BE%D1%80%D0%B5%D0%BE%D0%B3%D1%80%D0%B0%D1%84%D0%B8%D1%8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ds16.nevinsk.ru/obrazovanie/%D1%80%D0%B0%D0%B1%D0%BE%D1%87%D0%B0%D1%8F-%D0%BF%D1%80%D0%BE%D0%B3%D1%80%D0%B0%D0%BC%D0%BC%D0%B0-%D1%85%D0%BE%D1%80%D0%B5%D0%BE%D0%B3%D1%80%D0%B0%D1%84%D0%B8%D1%8F" TargetMode="External"/><Relationship Id="rId10" Type="http://schemas.openxmlformats.org/officeDocument/2006/relationships/hyperlink" Target="http://ds16.nevinsk.ru/obrazovanie/&#209;&#128;&#208;&#176;&#208;&#177;&#208;&#190;&#209;&#135;&#208;&#176;&#209;&#143;-&#208;&#191;&#209;&#128;&#208;&#190;&#208;&#179;&#209;&#128;&#208;&#176;&#208;&#188;&#208;&#188;&#208;&#176;-&#209;&#133;&#208;&#190;&#209;&#128;&#208;&#181;&#208;&#190;&#208;&#179;&#209;&#128;&#208;&#176;&#209;&#132;&#208;&#184;&#209;%2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s16.nevinsk.ru/obrazovanie/%D1%80%D0%B0%D0%B1%D0%BE%D1%87%D0%B0%D1%8F-%D0%BF%D1%80%D0%BE%D0%B3%D1%80%D0%B0%D0%BC%D0%BC%D0%B0-%D1%85%D0%BE%D1%80%D0%B5%D0%BE%D0%B3%D1%80%D0%B0%D1%84%D0%B8%D1%8F" TargetMode="External"/><Relationship Id="rId14" Type="http://schemas.openxmlformats.org/officeDocument/2006/relationships/hyperlink" Target="http://ds16.nevinsk.ru/obrazovanie/%D1%80%D0%B0%D0%B1%D0%BE%D1%87%D0%B0%D1%8F-%D0%BF%D1%80%D0%BE%D0%B3%D1%80%D0%B0%D0%BC%D0%BC%D0%B0-%D1%85%D0%BE%D1%80%D0%B5%D0%BE%D0%B3%D1%80%D0%B0%D1%84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5880</Words>
  <Characters>33516</Characters>
  <Application>Microsoft Office Word</Application>
  <DocSecurity>0</DocSecurity>
  <Lines>279</Lines>
  <Paragraphs>78</Paragraphs>
  <ScaleCrop>false</ScaleCrop>
  <Company>Reanimator Extreme Edition</Company>
  <LinksUpToDate>false</LinksUpToDate>
  <CharactersWithSpaces>39318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6</cp:revision>
  <cp:lastPrinted>2019-10-01T05:38:00Z</cp:lastPrinted>
  <dcterms:created xsi:type="dcterms:W3CDTF">2019-10-25T10:13:00Z</dcterms:created>
  <dcterms:modified xsi:type="dcterms:W3CDTF">2022-06-23T12:02:00Z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3ED1360813F94729AE44EB2A295ECC4F</vt:lpwstr>
  </property>
</Properties>
</file>